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25" w:rsidRPr="00C71434" w:rsidRDefault="00526FF5" w:rsidP="00526FF5">
      <w:pPr>
        <w:spacing w:after="0"/>
        <w:rPr>
          <w:rFonts w:ascii="Tahoma" w:hAnsi="Tahoma" w:cs="Tahoma"/>
          <w:b/>
          <w:sz w:val="28"/>
          <w:szCs w:val="28"/>
        </w:rPr>
      </w:pPr>
      <w:r w:rsidRPr="00C71434">
        <w:rPr>
          <w:rFonts w:ascii="Tahoma" w:hAnsi="Tahoma" w:cs="Tahoma"/>
          <w:b/>
          <w:sz w:val="28"/>
          <w:szCs w:val="28"/>
        </w:rPr>
        <w:t>WILCOXON RANK SUM TEST</w:t>
      </w:r>
    </w:p>
    <w:p w:rsidR="00526FF5" w:rsidRPr="00526FF5" w:rsidRDefault="00526FF5" w:rsidP="00526FF5">
      <w:pPr>
        <w:spacing w:after="0"/>
        <w:rPr>
          <w:rFonts w:ascii="Tahoma" w:hAnsi="Tahoma" w:cs="Tahoma"/>
        </w:rPr>
      </w:pPr>
    </w:p>
    <w:p w:rsidR="00526FF5" w:rsidRDefault="00526FF5" w:rsidP="00526FF5">
      <w:pPr>
        <w:numPr>
          <w:ilvl w:val="0"/>
          <w:numId w:val="3"/>
        </w:numPr>
        <w:spacing w:after="0"/>
        <w:ind w:left="426" w:hanging="426"/>
        <w:jc w:val="both"/>
      </w:pPr>
      <w:proofErr w:type="spellStart"/>
      <w:r>
        <w:t>Wilcoxon</w:t>
      </w:r>
      <w:proofErr w:type="spellEnd"/>
      <w:r>
        <w:t xml:space="preserve"> rank sum test </w:t>
      </w:r>
      <w:proofErr w:type="spellStart"/>
      <w:r>
        <w:t>pertama</w:t>
      </w:r>
      <w:proofErr w:type="spellEnd"/>
      <w:r>
        <w:t xml:space="preserve"> kali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Frank </w:t>
      </w:r>
      <w:proofErr w:type="spellStart"/>
      <w:r>
        <w:t>Wilcoxon</w:t>
      </w:r>
      <w:proofErr w:type="spellEnd"/>
    </w:p>
    <w:p w:rsidR="00526FF5" w:rsidRDefault="00526FF5" w:rsidP="00526FF5">
      <w:pPr>
        <w:numPr>
          <w:ilvl w:val="0"/>
          <w:numId w:val="3"/>
        </w:numPr>
        <w:spacing w:after="0"/>
        <w:ind w:left="426" w:hanging="426"/>
        <w:jc w:val="both"/>
      </w:pPr>
      <w:proofErr w:type="spellStart"/>
      <w:r>
        <w:t>Selanjutnya</w:t>
      </w:r>
      <w:proofErr w:type="spellEnd"/>
      <w:r>
        <w:t xml:space="preserve">,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Mann </w:t>
      </w:r>
      <w:proofErr w:type="spellStart"/>
      <w:r>
        <w:t>dan</w:t>
      </w:r>
      <w:proofErr w:type="spellEnd"/>
      <w:r>
        <w:t xml:space="preserve"> Whitney,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Mann-Whitney Test.</w:t>
      </w:r>
    </w:p>
    <w:p w:rsidR="00526FF5" w:rsidRDefault="00526FF5" w:rsidP="00526FF5">
      <w:pPr>
        <w:numPr>
          <w:ilvl w:val="0"/>
          <w:numId w:val="3"/>
        </w:numPr>
        <w:spacing w:after="0"/>
        <w:ind w:left="426" w:hanging="426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</w:t>
      </w:r>
      <w:proofErr w:type="spellStart"/>
      <w:r>
        <w:t>Parametrik</w:t>
      </w:r>
      <w:proofErr w:type="spellEnd"/>
      <w:r>
        <w:t xml:space="preserve">, </w:t>
      </w:r>
      <w:proofErr w:type="spellStart"/>
      <w:r>
        <w:t>identik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t-test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rerata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yang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independen</w:t>
      </w:r>
      <w:proofErr w:type="spellEnd"/>
      <w:r>
        <w:t>.</w:t>
      </w:r>
    </w:p>
    <w:p w:rsidR="00526FF5" w:rsidRDefault="00526FF5" w:rsidP="00526FF5">
      <w:pPr>
        <w:spacing w:after="0"/>
        <w:jc w:val="both"/>
      </w:pPr>
    </w:p>
    <w:p w:rsidR="00526FF5" w:rsidRDefault="00526FF5" w:rsidP="00526FF5">
      <w:pPr>
        <w:spacing w:after="0"/>
        <w:jc w:val="both"/>
      </w:pPr>
      <w:proofErr w:type="spellStart"/>
      <w:r>
        <w:t>Langkah-langkah</w:t>
      </w:r>
      <w:proofErr w:type="spellEnd"/>
      <w:r>
        <w:t>:</w:t>
      </w:r>
    </w:p>
    <w:p w:rsidR="00526FF5" w:rsidRDefault="00526FF5" w:rsidP="00526FF5">
      <w:pPr>
        <w:numPr>
          <w:ilvl w:val="0"/>
          <w:numId w:val="4"/>
        </w:numPr>
        <w:spacing w:after="0"/>
        <w:jc w:val="both"/>
      </w:pPr>
      <w:proofErr w:type="spellStart"/>
      <w:r>
        <w:t>Beri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urut</w:t>
      </w:r>
      <w:proofErr w:type="spellEnd"/>
      <w:r>
        <w:t xml:space="preserve"> (rank)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selisih</w:t>
      </w:r>
      <w:proofErr w:type="spellEnd"/>
      <w:r>
        <w:t xml:space="preserve"> (Xi – Yi).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mutlak</w:t>
      </w:r>
      <w:proofErr w:type="spellEnd"/>
      <w:r>
        <w:t xml:space="preserve"> </w:t>
      </w:r>
      <w:proofErr w:type="spellStart"/>
      <w:r>
        <w:t>terkecil</w:t>
      </w:r>
      <w:proofErr w:type="spellEnd"/>
      <w:r>
        <w:t xml:space="preserve"> </w:t>
      </w:r>
      <w:proofErr w:type="spellStart"/>
      <w:r>
        <w:t>diberi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urut</w:t>
      </w:r>
      <w:proofErr w:type="spellEnd"/>
      <w:r>
        <w:t xml:space="preserve"> 1 </w:t>
      </w:r>
      <w:proofErr w:type="spellStart"/>
      <w:r>
        <w:t>atau</w:t>
      </w:r>
      <w:proofErr w:type="spellEnd"/>
      <w:r>
        <w:t xml:space="preserve"> rank 1, </w:t>
      </w:r>
      <w:proofErr w:type="spellStart"/>
      <w:proofErr w:type="gramStart"/>
      <w:r>
        <w:t>dst</w:t>
      </w:r>
      <w:proofErr w:type="spellEnd"/>
      <w:proofErr w:type="gramEnd"/>
      <w:r>
        <w:t>.</w:t>
      </w:r>
    </w:p>
    <w:p w:rsidR="00526FF5" w:rsidRDefault="00526FF5" w:rsidP="00526FF5">
      <w:pPr>
        <w:numPr>
          <w:ilvl w:val="0"/>
          <w:numId w:val="4"/>
        </w:numPr>
        <w:spacing w:after="0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 w:rsidR="00437562">
        <w:t>nomor</w:t>
      </w:r>
      <w:proofErr w:type="spellEnd"/>
      <w:r w:rsidR="00437562">
        <w:t xml:space="preserve"> </w:t>
      </w:r>
      <w:proofErr w:type="spellStart"/>
      <w:r w:rsidR="00437562">
        <w:t>urut</w:t>
      </w:r>
      <w:proofErr w:type="spellEnd"/>
      <w:r w:rsidR="00437562">
        <w:t xml:space="preserve">, </w:t>
      </w:r>
      <w:proofErr w:type="spellStart"/>
      <w:r w:rsidR="00437562">
        <w:t>berikan</w:t>
      </w:r>
      <w:proofErr w:type="spellEnd"/>
      <w:r w:rsidR="00437562">
        <w:t xml:space="preserve"> </w:t>
      </w:r>
      <w:proofErr w:type="spellStart"/>
      <w:r w:rsidR="00437562">
        <w:t>tanda</w:t>
      </w:r>
      <w:proofErr w:type="spellEnd"/>
      <w:r w:rsidR="00437562">
        <w:t xml:space="preserve"> (+ </w:t>
      </w:r>
      <w:proofErr w:type="spellStart"/>
      <w:r w:rsidR="00437562">
        <w:t>atau</w:t>
      </w:r>
      <w:proofErr w:type="spellEnd"/>
      <w:r w:rsidR="00437562">
        <w:t xml:space="preserve"> -) yang </w:t>
      </w:r>
      <w:proofErr w:type="spellStart"/>
      <w:r w:rsidR="00437562">
        <w:t>diperoleh</w:t>
      </w:r>
      <w:proofErr w:type="spellEnd"/>
      <w:r w:rsidR="00437562">
        <w:t xml:space="preserve"> </w:t>
      </w:r>
      <w:proofErr w:type="spellStart"/>
      <w:r w:rsidR="00437562">
        <w:t>dari</w:t>
      </w:r>
      <w:proofErr w:type="spellEnd"/>
      <w:r w:rsidR="00437562">
        <w:t xml:space="preserve"> </w:t>
      </w:r>
      <w:proofErr w:type="spellStart"/>
      <w:r w:rsidR="00437562">
        <w:t>selisih</w:t>
      </w:r>
      <w:proofErr w:type="spellEnd"/>
      <w:r w:rsidR="00437562">
        <w:t xml:space="preserve"> </w:t>
      </w:r>
      <w:proofErr w:type="spellStart"/>
      <w:r w:rsidR="00437562">
        <w:t>nilai</w:t>
      </w:r>
      <w:proofErr w:type="spellEnd"/>
      <w:r w:rsidR="00437562">
        <w:t xml:space="preserve"> (Xi – Yi).</w:t>
      </w:r>
    </w:p>
    <w:p w:rsidR="00437562" w:rsidRDefault="00437562" w:rsidP="00526FF5">
      <w:pPr>
        <w:numPr>
          <w:ilvl w:val="0"/>
          <w:numId w:val="4"/>
        </w:numPr>
        <w:spacing w:after="0"/>
        <w:jc w:val="both"/>
      </w:pPr>
      <w:bookmarkStart w:id="0" w:name="OLE_LINK1"/>
      <w:bookmarkStart w:id="1" w:name="OLE_LINK2"/>
      <w:proofErr w:type="spellStart"/>
      <w:r>
        <w:t>Hitunglah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urut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+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–</w:t>
      </w:r>
    </w:p>
    <w:p w:rsidR="00437562" w:rsidRDefault="00437562" w:rsidP="00526FF5">
      <w:pPr>
        <w:numPr>
          <w:ilvl w:val="0"/>
          <w:numId w:val="4"/>
        </w:numPr>
        <w:spacing w:after="0"/>
        <w:jc w:val="both"/>
      </w:pPr>
      <w:r>
        <w:t xml:space="preserve">Dari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urut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3)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ambillah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yang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mutlaknya</w:t>
      </w:r>
      <w:proofErr w:type="spellEnd"/>
      <w:r>
        <w:t xml:space="preserve"> paling </w:t>
      </w:r>
      <w:proofErr w:type="spellStart"/>
      <w:r>
        <w:t>kecil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J.</w:t>
      </w:r>
    </w:p>
    <w:bookmarkEnd w:id="0"/>
    <w:bookmarkEnd w:id="1"/>
    <w:p w:rsidR="00437562" w:rsidRDefault="00437562" w:rsidP="00526FF5">
      <w:pPr>
        <w:numPr>
          <w:ilvl w:val="0"/>
          <w:numId w:val="4"/>
        </w:numPr>
        <w:spacing w:after="0"/>
        <w:jc w:val="both"/>
      </w:pPr>
      <w:r>
        <w:t xml:space="preserve">J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menguji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>:</w:t>
      </w:r>
    </w:p>
    <w:p w:rsidR="00437562" w:rsidRDefault="00437562" w:rsidP="00437562">
      <w:pPr>
        <w:spacing w:after="0"/>
        <w:ind w:left="720"/>
        <w:jc w:val="both"/>
      </w:pPr>
      <w:proofErr w:type="gramStart"/>
      <w:r>
        <w:t>Ho :</w:t>
      </w:r>
      <w:proofErr w:type="gramEnd"/>
      <w:r>
        <w:t xml:space="preserve">  μ = </w:t>
      </w:r>
      <w:proofErr w:type="spellStart"/>
      <w:r>
        <w:t>μo</w:t>
      </w:r>
      <w:proofErr w:type="spellEnd"/>
      <w:r>
        <w:t xml:space="preserve">  </w:t>
      </w:r>
      <w:r>
        <w:sym w:font="Wingdings" w:char="F0E0"/>
      </w:r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perlakuan</w:t>
      </w:r>
      <w:proofErr w:type="spellEnd"/>
    </w:p>
    <w:p w:rsidR="00437562" w:rsidRDefault="00437562" w:rsidP="00437562">
      <w:pPr>
        <w:spacing w:after="0"/>
        <w:ind w:left="720"/>
        <w:jc w:val="both"/>
      </w:pPr>
      <w:proofErr w:type="gramStart"/>
      <w:r>
        <w:t>Ha :</w:t>
      </w:r>
      <w:proofErr w:type="gramEnd"/>
      <w:r>
        <w:t xml:space="preserve">  μ ≠ </w:t>
      </w:r>
      <w:proofErr w:type="spellStart"/>
      <w:r>
        <w:t>μo</w:t>
      </w:r>
      <w:proofErr w:type="spellEnd"/>
      <w:r>
        <w:t xml:space="preserve">  </w:t>
      </w:r>
      <w:r>
        <w:sym w:font="Wingdings" w:char="F0E0"/>
      </w:r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perlakuan</w:t>
      </w:r>
      <w:proofErr w:type="spellEnd"/>
    </w:p>
    <w:p w:rsidR="00437562" w:rsidRDefault="00437562" w:rsidP="00437562">
      <w:pPr>
        <w:numPr>
          <w:ilvl w:val="0"/>
          <w:numId w:val="4"/>
        </w:numPr>
        <w:spacing w:after="0"/>
        <w:jc w:val="both"/>
      </w:pPr>
      <w:proofErr w:type="spellStart"/>
      <w:r>
        <w:t>Bandingkan</w:t>
      </w:r>
      <w:proofErr w:type="spellEnd"/>
      <w:r>
        <w:t xml:space="preserve"> </w:t>
      </w:r>
      <w:proofErr w:type="spellStart"/>
      <w:r w:rsidR="00385E69">
        <w:t>nilai</w:t>
      </w:r>
      <w:proofErr w:type="spellEnd"/>
      <w:r w:rsidR="00385E69">
        <w:t xml:space="preserve"> J </w:t>
      </w:r>
      <w:proofErr w:type="spellStart"/>
      <w:r w:rsidR="00385E69">
        <w:t>hitung</w:t>
      </w:r>
      <w:proofErr w:type="spellEnd"/>
      <w:r w:rsidR="00385E69">
        <w:t xml:space="preserve"> </w:t>
      </w:r>
      <w:proofErr w:type="spellStart"/>
      <w:r w:rsidR="00385E69">
        <w:t>dengan</w:t>
      </w:r>
      <w:proofErr w:type="spellEnd"/>
      <w:r w:rsidR="00385E69">
        <w:t xml:space="preserve"> J yang </w:t>
      </w:r>
      <w:proofErr w:type="spellStart"/>
      <w:r w:rsidR="00385E69">
        <w:t>diperoleh</w:t>
      </w:r>
      <w:proofErr w:type="spellEnd"/>
      <w:r w:rsidR="00385E69">
        <w:t xml:space="preserve"> </w:t>
      </w:r>
      <w:proofErr w:type="spellStart"/>
      <w:r w:rsidR="00385E69">
        <w:t>dari</w:t>
      </w:r>
      <w:proofErr w:type="spellEnd"/>
      <w:r w:rsidR="00385E69">
        <w:t xml:space="preserve"> </w:t>
      </w:r>
      <w:proofErr w:type="spellStart"/>
      <w:r w:rsidR="00385E69">
        <w:t>Daftar</w:t>
      </w:r>
      <w:proofErr w:type="spellEnd"/>
      <w:r w:rsidR="00385E69">
        <w:t xml:space="preserve"> XVIII (3) </w:t>
      </w:r>
      <w:proofErr w:type="spellStart"/>
      <w:r w:rsidR="00385E69">
        <w:t>Sudjana</w:t>
      </w:r>
      <w:proofErr w:type="spellEnd"/>
      <w:r w:rsidR="00385E69">
        <w:t xml:space="preserve"> (</w:t>
      </w:r>
      <w:proofErr w:type="spellStart"/>
      <w:r w:rsidR="00385E69">
        <w:t>harga</w:t>
      </w:r>
      <w:proofErr w:type="spellEnd"/>
      <w:r w:rsidR="00385E69">
        <w:t xml:space="preserve"> </w:t>
      </w:r>
      <w:proofErr w:type="spellStart"/>
      <w:r w:rsidR="00385E69">
        <w:t>kritiknya</w:t>
      </w:r>
      <w:proofErr w:type="spellEnd"/>
      <w:r w:rsidR="00385E69">
        <w:t>).</w:t>
      </w:r>
    </w:p>
    <w:p w:rsidR="00385E69" w:rsidRDefault="00385E69" w:rsidP="00437562">
      <w:pPr>
        <w:numPr>
          <w:ilvl w:val="0"/>
          <w:numId w:val="4"/>
        </w:numPr>
        <w:spacing w:after="0"/>
        <w:jc w:val="both"/>
      </w:pPr>
      <w:proofErr w:type="spellStart"/>
      <w:r>
        <w:t>Kriteria</w:t>
      </w:r>
      <w:proofErr w:type="spellEnd"/>
      <w:r>
        <w:t xml:space="preserve">: </w:t>
      </w:r>
      <w:proofErr w:type="spellStart"/>
      <w:r>
        <w:t>tolak</w:t>
      </w:r>
      <w:proofErr w:type="spellEnd"/>
      <w:r>
        <w:t xml:space="preserve"> Ho,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Jhitung</w:t>
      </w:r>
      <w:proofErr w:type="spellEnd"/>
      <w:r>
        <w:t xml:space="preserve"> &gt; </w:t>
      </w:r>
      <w:proofErr w:type="spellStart"/>
      <w:r>
        <w:t>Jtabel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Ho </w:t>
      </w:r>
      <w:proofErr w:type="spellStart"/>
      <w:r>
        <w:t>diterima</w:t>
      </w:r>
      <w:proofErr w:type="spellEnd"/>
      <w:r>
        <w:t>.</w:t>
      </w:r>
    </w:p>
    <w:p w:rsidR="00385E69" w:rsidRDefault="00385E69" w:rsidP="00385E69">
      <w:pPr>
        <w:spacing w:after="0"/>
        <w:jc w:val="both"/>
      </w:pPr>
    </w:p>
    <w:p w:rsidR="00385E69" w:rsidRDefault="00385E69" w:rsidP="00385E69">
      <w:pPr>
        <w:spacing w:after="0"/>
        <w:jc w:val="both"/>
      </w:pPr>
      <w:proofErr w:type="spellStart"/>
      <w:r>
        <w:t>Contoh</w:t>
      </w:r>
      <w:proofErr w:type="spellEnd"/>
      <w:r>
        <w:t>:</w:t>
      </w:r>
    </w:p>
    <w:p w:rsidR="00385E69" w:rsidRDefault="00385E69" w:rsidP="00BF3E5D">
      <w:pPr>
        <w:spacing w:after="0"/>
        <w:jc w:val="center"/>
      </w:pPr>
      <w:proofErr w:type="spellStart"/>
      <w:r>
        <w:t>Hasil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Kacang</w:t>
      </w:r>
      <w:proofErr w:type="spellEnd"/>
      <w:r>
        <w:t xml:space="preserve"> Tanah </w:t>
      </w:r>
      <w:proofErr w:type="gramStart"/>
      <w:r>
        <w:t>Per</w:t>
      </w:r>
      <w:proofErr w:type="gramEnd"/>
      <w:r>
        <w:t xml:space="preserve"> </w:t>
      </w:r>
      <w:proofErr w:type="spellStart"/>
      <w:r>
        <w:t>Rumpun</w:t>
      </w:r>
      <w:proofErr w:type="spellEnd"/>
    </w:p>
    <w:p w:rsidR="00385E69" w:rsidRDefault="00385E69" w:rsidP="00BF3E5D">
      <w:pPr>
        <w:spacing w:after="120"/>
        <w:jc w:val="center"/>
      </w:pPr>
      <w:r>
        <w:t xml:space="preserve">Dari 20 </w:t>
      </w:r>
      <w:proofErr w:type="spellStart"/>
      <w:r>
        <w:t>Lokasi</w:t>
      </w:r>
      <w:proofErr w:type="spellEnd"/>
      <w:r>
        <w:t xml:space="preserve"> (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Ons</w:t>
      </w:r>
      <w:proofErr w:type="spellEnd"/>
      <w:r>
        <w:t>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100"/>
        <w:gridCol w:w="1220"/>
        <w:gridCol w:w="1199"/>
        <w:gridCol w:w="1443"/>
        <w:gridCol w:w="1345"/>
        <w:gridCol w:w="1216"/>
        <w:gridCol w:w="1225"/>
      </w:tblGrid>
      <w:tr w:rsidR="0030561E" w:rsidTr="0030561E">
        <w:trPr>
          <w:trHeight w:val="367"/>
        </w:trPr>
        <w:tc>
          <w:tcPr>
            <w:tcW w:w="1100" w:type="dxa"/>
          </w:tcPr>
          <w:p w:rsidR="00385E69" w:rsidRDefault="00385E69" w:rsidP="00B16FCB">
            <w:pPr>
              <w:jc w:val="center"/>
            </w:pPr>
            <w:proofErr w:type="spellStart"/>
            <w:r>
              <w:t>Lokasi</w:t>
            </w:r>
            <w:proofErr w:type="spellEnd"/>
          </w:p>
        </w:tc>
        <w:tc>
          <w:tcPr>
            <w:tcW w:w="1220" w:type="dxa"/>
          </w:tcPr>
          <w:p w:rsidR="00385E69" w:rsidRDefault="00385E69" w:rsidP="00B16FCB">
            <w:pPr>
              <w:jc w:val="center"/>
            </w:pPr>
            <w:proofErr w:type="spellStart"/>
            <w:r>
              <w:t>Jenis</w:t>
            </w:r>
            <w:proofErr w:type="spellEnd"/>
            <w:r>
              <w:t xml:space="preserve"> X</w:t>
            </w:r>
          </w:p>
        </w:tc>
        <w:tc>
          <w:tcPr>
            <w:tcW w:w="1199" w:type="dxa"/>
          </w:tcPr>
          <w:p w:rsidR="00385E69" w:rsidRDefault="00385E69" w:rsidP="00B16FCB">
            <w:pPr>
              <w:jc w:val="center"/>
            </w:pPr>
            <w:proofErr w:type="spellStart"/>
            <w:r>
              <w:t>Jenis</w:t>
            </w:r>
            <w:proofErr w:type="spellEnd"/>
            <w:r>
              <w:t xml:space="preserve"> Y</w:t>
            </w:r>
          </w:p>
        </w:tc>
        <w:tc>
          <w:tcPr>
            <w:tcW w:w="1443" w:type="dxa"/>
          </w:tcPr>
          <w:p w:rsidR="00385E69" w:rsidRDefault="00385E69" w:rsidP="00B16FCB">
            <w:pPr>
              <w:jc w:val="center"/>
            </w:pPr>
            <w:r>
              <w:t>Beda</w:t>
            </w:r>
          </w:p>
          <w:p w:rsidR="00385E69" w:rsidRDefault="00385E69" w:rsidP="00B16FCB">
            <w:pPr>
              <w:jc w:val="center"/>
            </w:pPr>
            <w:r>
              <w:t>(Xi – Yi)</w:t>
            </w:r>
          </w:p>
        </w:tc>
        <w:tc>
          <w:tcPr>
            <w:tcW w:w="1345" w:type="dxa"/>
          </w:tcPr>
          <w:p w:rsidR="00385E69" w:rsidRDefault="00385E69" w:rsidP="00B16FCB">
            <w:pPr>
              <w:jc w:val="center"/>
            </w:pPr>
            <w:r>
              <w:t>Rank</w:t>
            </w:r>
          </w:p>
          <w:p w:rsidR="00385E69" w:rsidRDefault="00385E69" w:rsidP="00B16FCB">
            <w:pPr>
              <w:jc w:val="center"/>
            </w:pPr>
            <w:r>
              <w:t>|Xi – Yi|</w:t>
            </w:r>
          </w:p>
        </w:tc>
        <w:tc>
          <w:tcPr>
            <w:tcW w:w="1216" w:type="dxa"/>
          </w:tcPr>
          <w:p w:rsidR="00385E69" w:rsidRDefault="00385E69" w:rsidP="00B16FCB">
            <w:pPr>
              <w:jc w:val="center"/>
            </w:pPr>
            <w:r>
              <w:t xml:space="preserve">Rank </w:t>
            </w:r>
            <w:proofErr w:type="spellStart"/>
            <w:r>
              <w:t>Positif</w:t>
            </w:r>
            <w:proofErr w:type="spellEnd"/>
          </w:p>
        </w:tc>
        <w:tc>
          <w:tcPr>
            <w:tcW w:w="1225" w:type="dxa"/>
          </w:tcPr>
          <w:p w:rsidR="00385E69" w:rsidRDefault="00385E69" w:rsidP="00B16FCB">
            <w:pPr>
              <w:jc w:val="center"/>
            </w:pPr>
            <w:r>
              <w:t xml:space="preserve">Rank </w:t>
            </w:r>
            <w:proofErr w:type="spellStart"/>
            <w:r>
              <w:t>Negatif</w:t>
            </w:r>
            <w:proofErr w:type="spellEnd"/>
          </w:p>
        </w:tc>
      </w:tr>
      <w:tr w:rsidR="00632635" w:rsidTr="00632635">
        <w:trPr>
          <w:trHeight w:val="1833"/>
        </w:trPr>
        <w:tc>
          <w:tcPr>
            <w:tcW w:w="1100" w:type="dxa"/>
          </w:tcPr>
          <w:p w:rsidR="00385E69" w:rsidRDefault="00385E69" w:rsidP="00B16FCB">
            <w:pPr>
              <w:jc w:val="center"/>
            </w:pPr>
            <w:r>
              <w:t>1</w:t>
            </w:r>
          </w:p>
          <w:p w:rsidR="00385E69" w:rsidRDefault="00385E69" w:rsidP="00B16FCB">
            <w:pPr>
              <w:jc w:val="center"/>
            </w:pPr>
            <w:r>
              <w:t>2</w:t>
            </w:r>
          </w:p>
          <w:p w:rsidR="00385E69" w:rsidRDefault="00385E69" w:rsidP="00B16FCB">
            <w:pPr>
              <w:jc w:val="center"/>
            </w:pPr>
            <w:r>
              <w:t>3</w:t>
            </w:r>
          </w:p>
          <w:p w:rsidR="00385E69" w:rsidRDefault="00385E69" w:rsidP="00B16FCB">
            <w:pPr>
              <w:jc w:val="center"/>
            </w:pPr>
            <w:r>
              <w:t>4</w:t>
            </w:r>
          </w:p>
          <w:p w:rsidR="00385E69" w:rsidRDefault="00385E69" w:rsidP="00B16FCB">
            <w:pPr>
              <w:jc w:val="center"/>
            </w:pPr>
            <w:r>
              <w:t>5</w:t>
            </w:r>
          </w:p>
          <w:p w:rsidR="00385E69" w:rsidRDefault="00385E69" w:rsidP="00B16FCB">
            <w:pPr>
              <w:jc w:val="center"/>
            </w:pPr>
            <w:r>
              <w:t>6</w:t>
            </w:r>
          </w:p>
          <w:p w:rsidR="00385E69" w:rsidRDefault="00385E69" w:rsidP="00B16FCB">
            <w:pPr>
              <w:jc w:val="center"/>
            </w:pPr>
            <w:r>
              <w:t>7</w:t>
            </w:r>
          </w:p>
          <w:p w:rsidR="00385E69" w:rsidRDefault="00385E69" w:rsidP="00B16FCB">
            <w:pPr>
              <w:jc w:val="center"/>
            </w:pPr>
            <w:r>
              <w:t>8</w:t>
            </w:r>
          </w:p>
          <w:p w:rsidR="00385E69" w:rsidRDefault="00385E69" w:rsidP="00B16FCB">
            <w:pPr>
              <w:jc w:val="center"/>
            </w:pPr>
            <w:r>
              <w:t>9</w:t>
            </w:r>
          </w:p>
          <w:p w:rsidR="00385E69" w:rsidRDefault="00385E69" w:rsidP="00B16FCB">
            <w:pPr>
              <w:jc w:val="center"/>
            </w:pPr>
            <w:r>
              <w:t>10</w:t>
            </w:r>
          </w:p>
          <w:p w:rsidR="00385E69" w:rsidRDefault="00385E69" w:rsidP="00B16FCB">
            <w:pPr>
              <w:jc w:val="center"/>
            </w:pPr>
            <w:r>
              <w:t>11</w:t>
            </w:r>
          </w:p>
          <w:p w:rsidR="00385E69" w:rsidRDefault="00385E69" w:rsidP="00B16FCB">
            <w:pPr>
              <w:jc w:val="center"/>
            </w:pPr>
            <w:r>
              <w:t>12</w:t>
            </w:r>
          </w:p>
          <w:p w:rsidR="00385E69" w:rsidRDefault="00385E69" w:rsidP="00B16FCB">
            <w:pPr>
              <w:jc w:val="center"/>
            </w:pPr>
            <w:r>
              <w:t>13</w:t>
            </w:r>
          </w:p>
          <w:p w:rsidR="00385E69" w:rsidRDefault="00385E69" w:rsidP="00B16FCB">
            <w:pPr>
              <w:jc w:val="center"/>
            </w:pPr>
            <w:r>
              <w:t>14</w:t>
            </w:r>
          </w:p>
          <w:p w:rsidR="00385E69" w:rsidRDefault="00385E69" w:rsidP="00B16FCB">
            <w:pPr>
              <w:jc w:val="center"/>
            </w:pPr>
            <w:r>
              <w:lastRenderedPageBreak/>
              <w:t>15</w:t>
            </w:r>
          </w:p>
          <w:p w:rsidR="00385E69" w:rsidRDefault="00385E69" w:rsidP="00B16FCB">
            <w:pPr>
              <w:jc w:val="center"/>
            </w:pPr>
            <w:r>
              <w:t>16</w:t>
            </w:r>
          </w:p>
          <w:p w:rsidR="00385E69" w:rsidRDefault="00385E69" w:rsidP="00B16FCB">
            <w:pPr>
              <w:jc w:val="center"/>
            </w:pPr>
            <w:r>
              <w:t>17</w:t>
            </w:r>
          </w:p>
          <w:p w:rsidR="00385E69" w:rsidRDefault="00385E69" w:rsidP="00B16FCB">
            <w:pPr>
              <w:jc w:val="center"/>
            </w:pPr>
            <w:r>
              <w:t>18</w:t>
            </w:r>
          </w:p>
          <w:p w:rsidR="00385E69" w:rsidRDefault="00385E69" w:rsidP="00B16FCB">
            <w:pPr>
              <w:jc w:val="center"/>
            </w:pPr>
            <w:r>
              <w:t>19</w:t>
            </w:r>
          </w:p>
          <w:p w:rsidR="00385E69" w:rsidRDefault="00385E69" w:rsidP="00B16FCB">
            <w:pPr>
              <w:jc w:val="center"/>
            </w:pPr>
            <w:r>
              <w:t>20</w:t>
            </w:r>
          </w:p>
        </w:tc>
        <w:tc>
          <w:tcPr>
            <w:tcW w:w="1220" w:type="dxa"/>
          </w:tcPr>
          <w:p w:rsidR="00385E69" w:rsidRDefault="00385E69" w:rsidP="00B16FCB">
            <w:pPr>
              <w:jc w:val="center"/>
            </w:pPr>
            <w:r>
              <w:lastRenderedPageBreak/>
              <w:t>3,4</w:t>
            </w:r>
          </w:p>
          <w:p w:rsidR="00385E69" w:rsidRDefault="00385E69" w:rsidP="00B16FCB">
            <w:pPr>
              <w:jc w:val="center"/>
            </w:pPr>
            <w:r>
              <w:t>3,7</w:t>
            </w:r>
          </w:p>
          <w:p w:rsidR="00385E69" w:rsidRDefault="00385E69" w:rsidP="00B16FCB">
            <w:pPr>
              <w:jc w:val="center"/>
            </w:pPr>
            <w:r>
              <w:t>2,8</w:t>
            </w:r>
          </w:p>
          <w:p w:rsidR="00385E69" w:rsidRDefault="00385E69" w:rsidP="00B16FCB">
            <w:pPr>
              <w:jc w:val="center"/>
            </w:pPr>
            <w:r>
              <w:t>4,2</w:t>
            </w:r>
          </w:p>
          <w:p w:rsidR="00385E69" w:rsidRDefault="00385E69" w:rsidP="00B16FCB">
            <w:pPr>
              <w:jc w:val="center"/>
            </w:pPr>
            <w:r>
              <w:t>4,6</w:t>
            </w:r>
          </w:p>
          <w:p w:rsidR="00385E69" w:rsidRDefault="00385E69" w:rsidP="00B16FCB">
            <w:pPr>
              <w:jc w:val="center"/>
            </w:pPr>
            <w:r>
              <w:t>3,8</w:t>
            </w:r>
          </w:p>
          <w:p w:rsidR="00385E69" w:rsidRDefault="00385E69" w:rsidP="00B16FCB">
            <w:pPr>
              <w:jc w:val="center"/>
            </w:pPr>
            <w:r>
              <w:t>3,6</w:t>
            </w:r>
          </w:p>
          <w:p w:rsidR="00385E69" w:rsidRDefault="00385E69" w:rsidP="00B16FCB">
            <w:pPr>
              <w:jc w:val="center"/>
            </w:pPr>
            <w:r>
              <w:t>2,9</w:t>
            </w:r>
          </w:p>
          <w:p w:rsidR="00385E69" w:rsidRDefault="00385E69" w:rsidP="00B16FCB">
            <w:pPr>
              <w:jc w:val="center"/>
            </w:pPr>
            <w:r>
              <w:t>3,0</w:t>
            </w:r>
          </w:p>
          <w:p w:rsidR="00385E69" w:rsidRDefault="00385E69" w:rsidP="00B16FCB">
            <w:pPr>
              <w:jc w:val="center"/>
            </w:pPr>
            <w:r>
              <w:t>3,8</w:t>
            </w:r>
          </w:p>
          <w:p w:rsidR="00385E69" w:rsidRDefault="00385E69" w:rsidP="00B16FCB">
            <w:pPr>
              <w:jc w:val="center"/>
            </w:pPr>
            <w:r>
              <w:t>4,0</w:t>
            </w:r>
          </w:p>
          <w:p w:rsidR="00385E69" w:rsidRDefault="00385E69" w:rsidP="00B16FCB">
            <w:pPr>
              <w:jc w:val="center"/>
            </w:pPr>
            <w:r>
              <w:t>3,9</w:t>
            </w:r>
          </w:p>
          <w:p w:rsidR="00385E69" w:rsidRDefault="00385E69" w:rsidP="00B16FCB">
            <w:pPr>
              <w:jc w:val="center"/>
            </w:pPr>
            <w:r>
              <w:t>3,8</w:t>
            </w:r>
          </w:p>
          <w:p w:rsidR="00385E69" w:rsidRDefault="00385E69" w:rsidP="00B16FCB">
            <w:pPr>
              <w:jc w:val="center"/>
            </w:pPr>
            <w:r>
              <w:t>4,2</w:t>
            </w:r>
          </w:p>
          <w:p w:rsidR="00385E69" w:rsidRDefault="00385E69" w:rsidP="00B16FCB">
            <w:pPr>
              <w:jc w:val="center"/>
            </w:pPr>
            <w:r>
              <w:lastRenderedPageBreak/>
              <w:t>4,7</w:t>
            </w:r>
          </w:p>
          <w:p w:rsidR="00385E69" w:rsidRDefault="00385E69" w:rsidP="00B16FCB">
            <w:pPr>
              <w:jc w:val="center"/>
            </w:pPr>
            <w:r>
              <w:t>4,0</w:t>
            </w:r>
          </w:p>
          <w:p w:rsidR="00385E69" w:rsidRDefault="00385E69" w:rsidP="00B16FCB">
            <w:pPr>
              <w:jc w:val="center"/>
            </w:pPr>
            <w:r>
              <w:t>3,6</w:t>
            </w:r>
          </w:p>
          <w:p w:rsidR="00385E69" w:rsidRDefault="00385E69" w:rsidP="00B16FCB">
            <w:pPr>
              <w:jc w:val="center"/>
            </w:pPr>
            <w:r>
              <w:t>3,2</w:t>
            </w:r>
          </w:p>
          <w:p w:rsidR="00385E69" w:rsidRDefault="00385E69" w:rsidP="00B16FCB">
            <w:pPr>
              <w:jc w:val="center"/>
            </w:pPr>
            <w:r>
              <w:t>3,4</w:t>
            </w:r>
          </w:p>
          <w:p w:rsidR="00385E69" w:rsidRDefault="00385E69" w:rsidP="00B16FCB">
            <w:pPr>
              <w:jc w:val="center"/>
            </w:pPr>
            <w:r>
              <w:t>2,9</w:t>
            </w:r>
          </w:p>
        </w:tc>
        <w:tc>
          <w:tcPr>
            <w:tcW w:w="1199" w:type="dxa"/>
          </w:tcPr>
          <w:p w:rsidR="00385E69" w:rsidRDefault="00385E69" w:rsidP="00B16FCB">
            <w:pPr>
              <w:jc w:val="center"/>
            </w:pPr>
            <w:r>
              <w:lastRenderedPageBreak/>
              <w:t>3,0</w:t>
            </w:r>
          </w:p>
          <w:p w:rsidR="00385E69" w:rsidRDefault="00385E69" w:rsidP="00B16FCB">
            <w:pPr>
              <w:jc w:val="center"/>
            </w:pPr>
            <w:r>
              <w:t>3,9</w:t>
            </w:r>
          </w:p>
          <w:p w:rsidR="00385E69" w:rsidRDefault="00385E69" w:rsidP="00B16FCB">
            <w:pPr>
              <w:jc w:val="center"/>
            </w:pPr>
            <w:r>
              <w:t>3,2</w:t>
            </w:r>
          </w:p>
          <w:p w:rsidR="00385E69" w:rsidRDefault="00385E69" w:rsidP="00B16FCB">
            <w:pPr>
              <w:jc w:val="center"/>
            </w:pPr>
            <w:r>
              <w:t>4,6</w:t>
            </w:r>
          </w:p>
          <w:p w:rsidR="00385E69" w:rsidRDefault="00385E69" w:rsidP="00B16FCB">
            <w:pPr>
              <w:jc w:val="center"/>
            </w:pPr>
            <w:r>
              <w:t>4,3</w:t>
            </w:r>
          </w:p>
          <w:p w:rsidR="00385E69" w:rsidRDefault="00385E69" w:rsidP="00B16FCB">
            <w:pPr>
              <w:jc w:val="center"/>
            </w:pPr>
            <w:r>
              <w:t>3,4</w:t>
            </w:r>
          </w:p>
          <w:p w:rsidR="00385E69" w:rsidRDefault="00385E69" w:rsidP="00B16FCB">
            <w:pPr>
              <w:jc w:val="center"/>
            </w:pPr>
            <w:r>
              <w:t>3,5</w:t>
            </w:r>
          </w:p>
          <w:p w:rsidR="00385E69" w:rsidRDefault="00385E69" w:rsidP="00B16FCB">
            <w:pPr>
              <w:jc w:val="center"/>
            </w:pPr>
            <w:r>
              <w:t>3,0</w:t>
            </w:r>
          </w:p>
          <w:p w:rsidR="00385E69" w:rsidRDefault="00385E69" w:rsidP="00B16FCB">
            <w:pPr>
              <w:jc w:val="center"/>
            </w:pPr>
            <w:r>
              <w:t>2,9</w:t>
            </w:r>
          </w:p>
          <w:p w:rsidR="00385E69" w:rsidRDefault="00385E69" w:rsidP="00B16FCB">
            <w:pPr>
              <w:jc w:val="center"/>
            </w:pPr>
            <w:r>
              <w:t>3,7</w:t>
            </w:r>
          </w:p>
          <w:p w:rsidR="00385E69" w:rsidRDefault="00385E69" w:rsidP="00B16FCB">
            <w:pPr>
              <w:jc w:val="center"/>
            </w:pPr>
            <w:r>
              <w:t>3,7</w:t>
            </w:r>
          </w:p>
          <w:p w:rsidR="00385E69" w:rsidRDefault="00385E69" w:rsidP="00B16FCB">
            <w:pPr>
              <w:jc w:val="center"/>
            </w:pPr>
            <w:r>
              <w:t>4,0</w:t>
            </w:r>
          </w:p>
          <w:p w:rsidR="00385E69" w:rsidRDefault="00385E69" w:rsidP="00B16FCB">
            <w:pPr>
              <w:jc w:val="center"/>
            </w:pPr>
            <w:r>
              <w:t>3,5</w:t>
            </w:r>
          </w:p>
          <w:p w:rsidR="00385E69" w:rsidRDefault="00385E69" w:rsidP="00B16FCB">
            <w:pPr>
              <w:jc w:val="center"/>
            </w:pPr>
            <w:r>
              <w:t>4,5</w:t>
            </w:r>
          </w:p>
          <w:p w:rsidR="00385E69" w:rsidRDefault="00385E69" w:rsidP="00B16FCB">
            <w:pPr>
              <w:jc w:val="center"/>
            </w:pPr>
            <w:r>
              <w:lastRenderedPageBreak/>
              <w:t>3,9</w:t>
            </w:r>
          </w:p>
          <w:p w:rsidR="00385E69" w:rsidRDefault="00385E69" w:rsidP="00B16FCB">
            <w:pPr>
              <w:jc w:val="center"/>
            </w:pPr>
            <w:r>
              <w:t>3,7</w:t>
            </w:r>
          </w:p>
          <w:p w:rsidR="00385E69" w:rsidRDefault="00385E69" w:rsidP="00B16FCB">
            <w:pPr>
              <w:jc w:val="center"/>
            </w:pPr>
            <w:r>
              <w:t>3,2</w:t>
            </w:r>
          </w:p>
          <w:p w:rsidR="00385E69" w:rsidRDefault="00385E69" w:rsidP="00B16FCB">
            <w:pPr>
              <w:jc w:val="center"/>
            </w:pPr>
            <w:r>
              <w:t>2,9</w:t>
            </w:r>
          </w:p>
          <w:p w:rsidR="00385E69" w:rsidRDefault="00385E69" w:rsidP="00B16FCB">
            <w:pPr>
              <w:jc w:val="center"/>
            </w:pPr>
            <w:r>
              <w:t>3,0</w:t>
            </w:r>
          </w:p>
          <w:p w:rsidR="00385E69" w:rsidRDefault="00385E69" w:rsidP="00B16FCB">
            <w:pPr>
              <w:jc w:val="center"/>
            </w:pPr>
            <w:r>
              <w:t>3,6</w:t>
            </w:r>
          </w:p>
        </w:tc>
        <w:tc>
          <w:tcPr>
            <w:tcW w:w="1443" w:type="dxa"/>
          </w:tcPr>
          <w:p w:rsidR="00385E69" w:rsidRDefault="00B16FCB" w:rsidP="00B16FCB">
            <w:pPr>
              <w:jc w:val="center"/>
            </w:pPr>
            <w:r>
              <w:lastRenderedPageBreak/>
              <w:t xml:space="preserve">  </w:t>
            </w:r>
            <w:r w:rsidR="00385E69">
              <w:t>0.4</w:t>
            </w:r>
          </w:p>
          <w:p w:rsidR="00385E69" w:rsidRDefault="00385E69" w:rsidP="00B16FCB">
            <w:pPr>
              <w:jc w:val="center"/>
            </w:pPr>
            <w:r>
              <w:t>- 0.2</w:t>
            </w:r>
          </w:p>
          <w:p w:rsidR="00385E69" w:rsidRDefault="00385E69" w:rsidP="00B16FCB">
            <w:pPr>
              <w:jc w:val="center"/>
            </w:pPr>
            <w:r>
              <w:t>- 0.4</w:t>
            </w:r>
          </w:p>
          <w:p w:rsidR="00385E69" w:rsidRDefault="00385E69" w:rsidP="00B16FCB">
            <w:pPr>
              <w:jc w:val="center"/>
            </w:pPr>
            <w:r>
              <w:t>- 0.4</w:t>
            </w:r>
          </w:p>
          <w:p w:rsidR="00385E69" w:rsidRDefault="00B16FCB" w:rsidP="00B16FCB">
            <w:pPr>
              <w:jc w:val="center"/>
            </w:pPr>
            <w:r>
              <w:t xml:space="preserve">  </w:t>
            </w:r>
            <w:r w:rsidR="00385E69">
              <w:t>0.3</w:t>
            </w:r>
          </w:p>
          <w:p w:rsidR="00385E69" w:rsidRDefault="00B16FCB" w:rsidP="00B16FCB">
            <w:pPr>
              <w:jc w:val="center"/>
            </w:pPr>
            <w:r>
              <w:t xml:space="preserve">  </w:t>
            </w:r>
            <w:r w:rsidR="0030561E">
              <w:t>0,4</w:t>
            </w:r>
          </w:p>
          <w:p w:rsidR="0030561E" w:rsidRDefault="00B16FCB" w:rsidP="00B16FCB">
            <w:pPr>
              <w:jc w:val="center"/>
            </w:pPr>
            <w:r>
              <w:t xml:space="preserve">   </w:t>
            </w:r>
            <w:r w:rsidR="0030561E">
              <w:t>0,1</w:t>
            </w:r>
          </w:p>
          <w:p w:rsidR="0030561E" w:rsidRDefault="0030561E" w:rsidP="00B16FCB">
            <w:pPr>
              <w:numPr>
                <w:ilvl w:val="0"/>
                <w:numId w:val="5"/>
              </w:numPr>
              <w:ind w:left="174" w:hanging="174"/>
              <w:jc w:val="center"/>
            </w:pPr>
            <w:r>
              <w:t>0,1</w:t>
            </w:r>
          </w:p>
          <w:p w:rsidR="0030561E" w:rsidRDefault="0030561E" w:rsidP="00B16FCB">
            <w:pPr>
              <w:ind w:left="174"/>
              <w:jc w:val="center"/>
            </w:pPr>
            <w:r>
              <w:t>0,1</w:t>
            </w:r>
          </w:p>
          <w:p w:rsidR="0030561E" w:rsidRDefault="0030561E" w:rsidP="00B16FCB">
            <w:pPr>
              <w:ind w:left="174"/>
              <w:jc w:val="center"/>
            </w:pPr>
            <w:r>
              <w:t>0,1</w:t>
            </w:r>
          </w:p>
          <w:p w:rsidR="0030561E" w:rsidRDefault="0030561E" w:rsidP="00B16FCB">
            <w:pPr>
              <w:ind w:left="174"/>
              <w:jc w:val="center"/>
            </w:pPr>
            <w:r>
              <w:t>0,3</w:t>
            </w:r>
          </w:p>
          <w:p w:rsidR="0030561E" w:rsidRDefault="0030561E" w:rsidP="00B16FCB">
            <w:pPr>
              <w:numPr>
                <w:ilvl w:val="0"/>
                <w:numId w:val="5"/>
              </w:numPr>
              <w:ind w:left="584" w:hanging="224"/>
            </w:pPr>
            <w:r>
              <w:t>0,1</w:t>
            </w:r>
          </w:p>
          <w:p w:rsidR="0030561E" w:rsidRDefault="00B16FCB" w:rsidP="00B16FCB">
            <w:pPr>
              <w:jc w:val="center"/>
            </w:pPr>
            <w:r>
              <w:t xml:space="preserve">     </w:t>
            </w:r>
            <w:r w:rsidR="0030561E">
              <w:t>0,3</w:t>
            </w:r>
          </w:p>
          <w:p w:rsidR="0030561E" w:rsidRDefault="0030561E" w:rsidP="00BF3E5D">
            <w:pPr>
              <w:numPr>
                <w:ilvl w:val="0"/>
                <w:numId w:val="5"/>
              </w:numPr>
              <w:ind w:left="584" w:hanging="242"/>
            </w:pPr>
            <w:r>
              <w:t>0,3</w:t>
            </w:r>
          </w:p>
          <w:p w:rsidR="0030561E" w:rsidRDefault="0030561E" w:rsidP="00B16FCB">
            <w:pPr>
              <w:ind w:left="720"/>
              <w:jc w:val="center"/>
            </w:pPr>
            <w:r>
              <w:lastRenderedPageBreak/>
              <w:t>0,8</w:t>
            </w:r>
          </w:p>
          <w:p w:rsidR="0030561E" w:rsidRDefault="0030561E" w:rsidP="00B16FCB">
            <w:pPr>
              <w:ind w:left="720"/>
              <w:jc w:val="center"/>
            </w:pPr>
            <w:r>
              <w:t>0,3</w:t>
            </w:r>
          </w:p>
          <w:p w:rsidR="0030561E" w:rsidRDefault="0030561E" w:rsidP="00B16FCB">
            <w:pPr>
              <w:ind w:left="720"/>
              <w:jc w:val="center"/>
            </w:pPr>
            <w:r>
              <w:t>0,4</w:t>
            </w:r>
          </w:p>
          <w:p w:rsidR="0030561E" w:rsidRDefault="0030561E" w:rsidP="00B16FCB">
            <w:pPr>
              <w:ind w:left="720"/>
              <w:jc w:val="center"/>
            </w:pPr>
            <w:r>
              <w:t>0,3</w:t>
            </w:r>
          </w:p>
          <w:p w:rsidR="0030561E" w:rsidRDefault="0030561E" w:rsidP="00B16FCB">
            <w:pPr>
              <w:ind w:left="720"/>
              <w:jc w:val="center"/>
            </w:pPr>
            <w:r>
              <w:t>0,4</w:t>
            </w:r>
          </w:p>
          <w:p w:rsidR="0030561E" w:rsidRDefault="00C71434" w:rsidP="00C71434">
            <w:pPr>
              <w:ind w:left="720"/>
            </w:pPr>
            <w:r>
              <w:t>-</w:t>
            </w:r>
            <w:r w:rsidR="0030561E">
              <w:t>0,7</w:t>
            </w:r>
          </w:p>
          <w:p w:rsidR="0030561E" w:rsidRDefault="0030561E" w:rsidP="00B16FCB">
            <w:pPr>
              <w:ind w:left="720"/>
              <w:jc w:val="center"/>
            </w:pPr>
          </w:p>
        </w:tc>
        <w:tc>
          <w:tcPr>
            <w:tcW w:w="1345" w:type="dxa"/>
          </w:tcPr>
          <w:p w:rsidR="00385E69" w:rsidRDefault="0030561E" w:rsidP="00B16FCB">
            <w:pPr>
              <w:jc w:val="center"/>
            </w:pPr>
            <w:r>
              <w:lastRenderedPageBreak/>
              <w:t>15,5</w:t>
            </w:r>
          </w:p>
          <w:p w:rsidR="0030561E" w:rsidRDefault="0030561E" w:rsidP="00B16FCB">
            <w:pPr>
              <w:jc w:val="center"/>
            </w:pPr>
            <w:r>
              <w:t>6</w:t>
            </w:r>
          </w:p>
          <w:p w:rsidR="0030561E" w:rsidRDefault="0030561E" w:rsidP="00B16FCB">
            <w:pPr>
              <w:jc w:val="center"/>
            </w:pPr>
            <w:r>
              <w:t>15,5</w:t>
            </w:r>
          </w:p>
          <w:p w:rsidR="0030561E" w:rsidRDefault="0030561E" w:rsidP="00B16FCB">
            <w:pPr>
              <w:jc w:val="center"/>
            </w:pPr>
            <w:r>
              <w:t>15,5</w:t>
            </w:r>
          </w:p>
          <w:p w:rsidR="0030561E" w:rsidRDefault="0030561E" w:rsidP="00B16FCB">
            <w:pPr>
              <w:jc w:val="center"/>
            </w:pPr>
            <w:r>
              <w:t>9,5</w:t>
            </w:r>
          </w:p>
          <w:p w:rsidR="0030561E" w:rsidRDefault="0030561E" w:rsidP="00B16FCB">
            <w:pPr>
              <w:jc w:val="center"/>
            </w:pPr>
            <w:r>
              <w:t>15,5</w:t>
            </w:r>
          </w:p>
          <w:p w:rsidR="0030561E" w:rsidRDefault="0030561E" w:rsidP="00B16FCB">
            <w:pPr>
              <w:jc w:val="center"/>
            </w:pPr>
            <w:r>
              <w:t>3</w:t>
            </w:r>
          </w:p>
          <w:p w:rsidR="0030561E" w:rsidRDefault="0030561E" w:rsidP="00B16FCB">
            <w:pPr>
              <w:jc w:val="center"/>
            </w:pPr>
            <w:r>
              <w:t>3</w:t>
            </w:r>
          </w:p>
          <w:p w:rsidR="0030561E" w:rsidRDefault="0030561E" w:rsidP="00B16FCB">
            <w:pPr>
              <w:jc w:val="center"/>
            </w:pPr>
            <w:r>
              <w:t>3</w:t>
            </w:r>
          </w:p>
          <w:p w:rsidR="0030561E" w:rsidRDefault="0030561E" w:rsidP="00B16FCB">
            <w:pPr>
              <w:jc w:val="center"/>
            </w:pPr>
            <w:r>
              <w:t>3</w:t>
            </w:r>
          </w:p>
          <w:p w:rsidR="0030561E" w:rsidRDefault="0030561E" w:rsidP="00B16FCB">
            <w:pPr>
              <w:jc w:val="center"/>
            </w:pPr>
            <w:r>
              <w:t>9,5</w:t>
            </w:r>
          </w:p>
          <w:p w:rsidR="0030561E" w:rsidRDefault="0030561E" w:rsidP="00B16FCB">
            <w:pPr>
              <w:jc w:val="center"/>
            </w:pPr>
            <w:r>
              <w:t>3</w:t>
            </w:r>
          </w:p>
          <w:p w:rsidR="0030561E" w:rsidRDefault="0030561E" w:rsidP="00B16FCB">
            <w:pPr>
              <w:jc w:val="center"/>
            </w:pPr>
            <w:r>
              <w:t>9,5</w:t>
            </w:r>
          </w:p>
          <w:p w:rsidR="0030561E" w:rsidRDefault="0030561E" w:rsidP="00B16FCB">
            <w:pPr>
              <w:jc w:val="center"/>
            </w:pPr>
            <w:r>
              <w:t>9,5</w:t>
            </w:r>
          </w:p>
          <w:p w:rsidR="0030561E" w:rsidRDefault="00632635" w:rsidP="00B16FCB">
            <w:pPr>
              <w:jc w:val="center"/>
            </w:pPr>
            <w:r>
              <w:lastRenderedPageBreak/>
              <w:t>20</w:t>
            </w:r>
          </w:p>
          <w:p w:rsidR="00632635" w:rsidRDefault="00632635" w:rsidP="00B16FCB">
            <w:pPr>
              <w:jc w:val="center"/>
            </w:pPr>
            <w:r>
              <w:t>9,5</w:t>
            </w:r>
          </w:p>
          <w:p w:rsidR="00632635" w:rsidRDefault="00632635" w:rsidP="00B16FCB">
            <w:pPr>
              <w:jc w:val="center"/>
            </w:pPr>
            <w:r>
              <w:t>15,5</w:t>
            </w:r>
          </w:p>
          <w:p w:rsidR="00632635" w:rsidRDefault="00632635" w:rsidP="00B16FCB">
            <w:pPr>
              <w:jc w:val="center"/>
            </w:pPr>
            <w:r>
              <w:t>9,5</w:t>
            </w:r>
          </w:p>
          <w:p w:rsidR="00632635" w:rsidRDefault="00632635" w:rsidP="00B16FCB">
            <w:pPr>
              <w:jc w:val="center"/>
            </w:pPr>
            <w:r>
              <w:t>15,5</w:t>
            </w:r>
          </w:p>
          <w:p w:rsidR="00632635" w:rsidRDefault="00632635" w:rsidP="00B16FCB">
            <w:pPr>
              <w:jc w:val="center"/>
            </w:pPr>
            <w:r>
              <w:t>19</w:t>
            </w:r>
          </w:p>
        </w:tc>
        <w:tc>
          <w:tcPr>
            <w:tcW w:w="1216" w:type="dxa"/>
          </w:tcPr>
          <w:p w:rsidR="00385E69" w:rsidRDefault="00632635" w:rsidP="00BF3E5D">
            <w:pPr>
              <w:ind w:left="106"/>
              <w:jc w:val="center"/>
            </w:pPr>
            <w:r>
              <w:lastRenderedPageBreak/>
              <w:t>+ 15,5</w:t>
            </w:r>
          </w:p>
          <w:p w:rsidR="00632635" w:rsidRDefault="00632635" w:rsidP="00BF3E5D">
            <w:pPr>
              <w:ind w:left="106"/>
              <w:jc w:val="center"/>
            </w:pPr>
          </w:p>
          <w:p w:rsidR="00632635" w:rsidRDefault="00632635" w:rsidP="00BF3E5D">
            <w:pPr>
              <w:ind w:left="106"/>
              <w:jc w:val="center"/>
            </w:pPr>
          </w:p>
          <w:p w:rsidR="00632635" w:rsidRDefault="00632635" w:rsidP="00BF3E5D">
            <w:pPr>
              <w:ind w:left="106"/>
              <w:jc w:val="center"/>
            </w:pPr>
          </w:p>
          <w:p w:rsidR="00632635" w:rsidRDefault="00632635" w:rsidP="00BF3E5D">
            <w:pPr>
              <w:ind w:left="106"/>
              <w:jc w:val="center"/>
            </w:pPr>
            <w:r>
              <w:t>+ 9,5</w:t>
            </w:r>
          </w:p>
          <w:p w:rsidR="00632635" w:rsidRDefault="00632635" w:rsidP="00BF3E5D">
            <w:pPr>
              <w:ind w:left="106"/>
              <w:jc w:val="center"/>
            </w:pPr>
            <w:r>
              <w:t>+ 15,5</w:t>
            </w:r>
          </w:p>
          <w:p w:rsidR="00632635" w:rsidRDefault="00632635" w:rsidP="00BF3E5D">
            <w:pPr>
              <w:ind w:left="106"/>
              <w:jc w:val="center"/>
            </w:pPr>
            <w:r>
              <w:t>+ 3</w:t>
            </w:r>
          </w:p>
          <w:p w:rsidR="00632635" w:rsidRDefault="00632635" w:rsidP="00BF3E5D">
            <w:pPr>
              <w:ind w:left="106"/>
              <w:jc w:val="center"/>
            </w:pPr>
          </w:p>
          <w:p w:rsidR="00632635" w:rsidRDefault="00632635" w:rsidP="00BF3E5D">
            <w:pPr>
              <w:ind w:left="106"/>
              <w:jc w:val="center"/>
            </w:pPr>
            <w:r>
              <w:t>+ 3</w:t>
            </w:r>
          </w:p>
          <w:p w:rsidR="00632635" w:rsidRDefault="00632635" w:rsidP="00BF3E5D">
            <w:pPr>
              <w:ind w:left="106"/>
              <w:jc w:val="center"/>
            </w:pPr>
            <w:r>
              <w:t>+ 3</w:t>
            </w:r>
          </w:p>
          <w:p w:rsidR="00632635" w:rsidRDefault="00632635" w:rsidP="00BF3E5D">
            <w:pPr>
              <w:ind w:left="106"/>
              <w:jc w:val="center"/>
            </w:pPr>
            <w:r>
              <w:t>+ 9,5</w:t>
            </w:r>
          </w:p>
          <w:p w:rsidR="00632635" w:rsidRDefault="00632635" w:rsidP="00BF3E5D">
            <w:pPr>
              <w:ind w:left="106"/>
              <w:jc w:val="center"/>
            </w:pPr>
          </w:p>
          <w:p w:rsidR="00632635" w:rsidRDefault="00632635" w:rsidP="00BF3E5D">
            <w:pPr>
              <w:ind w:left="106"/>
              <w:jc w:val="center"/>
            </w:pPr>
            <w:r>
              <w:t>+ 9,5</w:t>
            </w:r>
          </w:p>
          <w:p w:rsidR="00632635" w:rsidRDefault="00632635" w:rsidP="00BF3E5D">
            <w:pPr>
              <w:ind w:left="106"/>
              <w:jc w:val="center"/>
            </w:pPr>
          </w:p>
          <w:p w:rsidR="00632635" w:rsidRDefault="00632635" w:rsidP="00BF3E5D">
            <w:pPr>
              <w:ind w:left="106"/>
              <w:jc w:val="center"/>
            </w:pPr>
            <w:r>
              <w:lastRenderedPageBreak/>
              <w:t>+ 20</w:t>
            </w:r>
          </w:p>
          <w:p w:rsidR="00632635" w:rsidRDefault="00632635" w:rsidP="00BF3E5D">
            <w:pPr>
              <w:ind w:left="106"/>
              <w:jc w:val="center"/>
            </w:pPr>
            <w:r>
              <w:t>+ 9,5</w:t>
            </w:r>
          </w:p>
          <w:p w:rsidR="00632635" w:rsidRDefault="00632635" w:rsidP="00BF3E5D">
            <w:pPr>
              <w:ind w:left="106"/>
              <w:jc w:val="center"/>
            </w:pPr>
            <w:r>
              <w:t>+ 15,5</w:t>
            </w:r>
          </w:p>
          <w:p w:rsidR="00632635" w:rsidRDefault="00632635" w:rsidP="00BF3E5D">
            <w:pPr>
              <w:ind w:left="106"/>
              <w:jc w:val="center"/>
            </w:pPr>
            <w:r>
              <w:t>+ 9,5</w:t>
            </w:r>
          </w:p>
          <w:p w:rsidR="00632635" w:rsidRDefault="00632635" w:rsidP="00BF3E5D">
            <w:pPr>
              <w:ind w:left="106"/>
              <w:jc w:val="center"/>
            </w:pPr>
            <w:r>
              <w:t>+ 15,5</w:t>
            </w:r>
          </w:p>
          <w:p w:rsidR="00632635" w:rsidRDefault="00632635" w:rsidP="00BF3E5D">
            <w:pPr>
              <w:ind w:left="106"/>
              <w:jc w:val="center"/>
            </w:pPr>
          </w:p>
        </w:tc>
        <w:tc>
          <w:tcPr>
            <w:tcW w:w="1225" w:type="dxa"/>
          </w:tcPr>
          <w:p w:rsidR="00385E69" w:rsidRDefault="00385E69" w:rsidP="00BF3E5D">
            <w:pPr>
              <w:ind w:left="24" w:right="135" w:firstLine="24"/>
              <w:jc w:val="center"/>
            </w:pPr>
          </w:p>
          <w:p w:rsidR="00632635" w:rsidRDefault="00BF3E5D" w:rsidP="00C71434">
            <w:pPr>
              <w:ind w:left="48" w:right="135"/>
              <w:jc w:val="center"/>
            </w:pPr>
            <w:r>
              <w:t>-</w:t>
            </w:r>
            <w:r w:rsidR="00632635">
              <w:t>6</w:t>
            </w:r>
          </w:p>
          <w:p w:rsidR="00632635" w:rsidRDefault="00BF3E5D" w:rsidP="00C71434">
            <w:pPr>
              <w:ind w:left="48" w:right="135"/>
              <w:jc w:val="center"/>
            </w:pPr>
            <w:r>
              <w:t>-</w:t>
            </w:r>
            <w:r w:rsidR="00632635">
              <w:t>15,5</w:t>
            </w:r>
          </w:p>
          <w:p w:rsidR="00632635" w:rsidRDefault="00BF3E5D" w:rsidP="00C71434">
            <w:pPr>
              <w:ind w:left="48" w:right="135"/>
              <w:jc w:val="center"/>
            </w:pPr>
            <w:r>
              <w:t>-</w:t>
            </w:r>
            <w:r w:rsidR="00632635">
              <w:t>15,5</w:t>
            </w:r>
          </w:p>
          <w:p w:rsidR="00632635" w:rsidRDefault="00632635" w:rsidP="00C71434">
            <w:pPr>
              <w:ind w:left="24" w:right="135" w:firstLine="24"/>
              <w:jc w:val="center"/>
            </w:pPr>
          </w:p>
          <w:p w:rsidR="00632635" w:rsidRDefault="00632635" w:rsidP="00C71434">
            <w:pPr>
              <w:ind w:left="24" w:right="135" w:firstLine="24"/>
              <w:jc w:val="center"/>
            </w:pPr>
          </w:p>
          <w:p w:rsidR="00632635" w:rsidRDefault="00632635" w:rsidP="00C71434">
            <w:pPr>
              <w:ind w:left="24" w:right="135" w:firstLine="24"/>
              <w:jc w:val="center"/>
            </w:pPr>
          </w:p>
          <w:p w:rsidR="00632635" w:rsidRDefault="00BF3E5D" w:rsidP="00C71434">
            <w:pPr>
              <w:ind w:left="48" w:right="135"/>
              <w:jc w:val="center"/>
            </w:pPr>
            <w:r>
              <w:t>-</w:t>
            </w:r>
            <w:r w:rsidR="00632635">
              <w:t>3</w:t>
            </w:r>
          </w:p>
          <w:p w:rsidR="00632635" w:rsidRDefault="00632635" w:rsidP="00C71434">
            <w:pPr>
              <w:ind w:left="24" w:right="135" w:firstLine="24"/>
              <w:jc w:val="center"/>
            </w:pPr>
          </w:p>
          <w:p w:rsidR="00632635" w:rsidRDefault="00632635" w:rsidP="00C71434">
            <w:pPr>
              <w:ind w:left="24" w:right="135" w:firstLine="24"/>
              <w:jc w:val="center"/>
            </w:pPr>
          </w:p>
          <w:p w:rsidR="00632635" w:rsidRDefault="00632635" w:rsidP="00C71434">
            <w:pPr>
              <w:ind w:left="24" w:right="135" w:firstLine="24"/>
              <w:jc w:val="center"/>
            </w:pPr>
          </w:p>
          <w:p w:rsidR="00632635" w:rsidRDefault="00BF3E5D" w:rsidP="00C71434">
            <w:pPr>
              <w:ind w:left="48" w:right="135"/>
              <w:jc w:val="center"/>
            </w:pPr>
            <w:r>
              <w:t>-</w:t>
            </w:r>
            <w:r w:rsidR="00632635">
              <w:t>3</w:t>
            </w:r>
          </w:p>
          <w:p w:rsidR="00632635" w:rsidRDefault="00632635" w:rsidP="00C71434">
            <w:pPr>
              <w:ind w:left="24" w:right="135" w:firstLine="24"/>
              <w:jc w:val="center"/>
            </w:pPr>
          </w:p>
          <w:p w:rsidR="00632635" w:rsidRDefault="00BF3E5D" w:rsidP="00C71434">
            <w:pPr>
              <w:ind w:left="48" w:right="135"/>
              <w:jc w:val="center"/>
            </w:pPr>
            <w:r>
              <w:t>-</w:t>
            </w:r>
            <w:r w:rsidR="00632635">
              <w:t>9,5</w:t>
            </w:r>
          </w:p>
          <w:p w:rsidR="00632635" w:rsidRDefault="00632635" w:rsidP="00BF3E5D">
            <w:pPr>
              <w:pStyle w:val="ListParagraph"/>
              <w:ind w:left="24" w:right="135" w:firstLine="24"/>
              <w:jc w:val="center"/>
            </w:pPr>
          </w:p>
          <w:p w:rsidR="00632635" w:rsidRDefault="00632635" w:rsidP="00BF3E5D">
            <w:pPr>
              <w:ind w:left="24" w:right="135" w:firstLine="24"/>
              <w:jc w:val="center"/>
            </w:pPr>
          </w:p>
          <w:p w:rsidR="00632635" w:rsidRDefault="00632635" w:rsidP="00BF3E5D">
            <w:pPr>
              <w:ind w:left="24" w:right="135" w:firstLine="24"/>
              <w:jc w:val="center"/>
            </w:pPr>
          </w:p>
          <w:p w:rsidR="00632635" w:rsidRDefault="00632635" w:rsidP="00BF3E5D">
            <w:pPr>
              <w:ind w:left="24" w:right="135" w:firstLine="24"/>
              <w:jc w:val="center"/>
            </w:pPr>
          </w:p>
          <w:p w:rsidR="00632635" w:rsidRDefault="00632635" w:rsidP="00BF3E5D">
            <w:pPr>
              <w:ind w:left="24" w:right="135" w:firstLine="24"/>
              <w:jc w:val="center"/>
            </w:pPr>
          </w:p>
          <w:p w:rsidR="00632635" w:rsidRPr="00632635" w:rsidRDefault="00BF3E5D" w:rsidP="00C71434">
            <w:pPr>
              <w:ind w:left="48" w:right="135"/>
              <w:jc w:val="center"/>
            </w:pPr>
            <w:r>
              <w:t>-</w:t>
            </w:r>
            <w:r w:rsidR="00632635">
              <w:t>9</w:t>
            </w:r>
          </w:p>
        </w:tc>
      </w:tr>
      <w:tr w:rsidR="00B16FCB" w:rsidTr="00971BC8">
        <w:trPr>
          <w:trHeight w:val="412"/>
        </w:trPr>
        <w:tc>
          <w:tcPr>
            <w:tcW w:w="6307" w:type="dxa"/>
            <w:gridSpan w:val="5"/>
          </w:tcPr>
          <w:p w:rsidR="00B16FCB" w:rsidRDefault="00B16FCB" w:rsidP="00385E69">
            <w:pPr>
              <w:jc w:val="both"/>
            </w:pPr>
          </w:p>
        </w:tc>
        <w:tc>
          <w:tcPr>
            <w:tcW w:w="1216" w:type="dxa"/>
          </w:tcPr>
          <w:p w:rsidR="00B16FCB" w:rsidRDefault="0016182E" w:rsidP="00385E69">
            <w:pPr>
              <w:jc w:val="both"/>
            </w:pPr>
            <w:r>
              <w:t xml:space="preserve">+ </w:t>
            </w:r>
            <w:r w:rsidR="00B16FCB">
              <w:t>138,5</w:t>
            </w:r>
          </w:p>
        </w:tc>
        <w:tc>
          <w:tcPr>
            <w:tcW w:w="1225" w:type="dxa"/>
          </w:tcPr>
          <w:p w:rsidR="00B16FCB" w:rsidRDefault="00BF3E5D" w:rsidP="00BF3E5D">
            <w:pPr>
              <w:jc w:val="both"/>
            </w:pPr>
            <w:r>
              <w:t>-</w:t>
            </w:r>
            <w:r w:rsidR="00B16FCB">
              <w:t>71,5</w:t>
            </w:r>
          </w:p>
        </w:tc>
      </w:tr>
    </w:tbl>
    <w:p w:rsidR="00385E69" w:rsidRDefault="00385E69" w:rsidP="00385E69">
      <w:pPr>
        <w:spacing w:after="0"/>
        <w:jc w:val="both"/>
      </w:pPr>
    </w:p>
    <w:p w:rsidR="00C71434" w:rsidRDefault="00C71434" w:rsidP="00C71434">
      <w:pPr>
        <w:spacing w:after="0"/>
        <w:ind w:left="360"/>
        <w:jc w:val="both"/>
      </w:pPr>
      <w:bookmarkStart w:id="2" w:name="OLE_LINK3"/>
      <w:bookmarkStart w:id="3" w:name="OLE_LINK4"/>
      <w:r>
        <w:t xml:space="preserve">Dari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urut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+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– </w:t>
      </w:r>
      <w:r>
        <w:sym w:font="Wingdings" w:char="F0E0"/>
      </w:r>
      <w:r>
        <w:t xml:space="preserve"> </w:t>
      </w:r>
    </w:p>
    <w:p w:rsidR="00C71434" w:rsidRDefault="00C71434" w:rsidP="00C71434">
      <w:pPr>
        <w:spacing w:after="0"/>
        <w:ind w:left="360"/>
        <w:jc w:val="both"/>
      </w:pPr>
      <w:proofErr w:type="spellStart"/>
      <w:proofErr w:type="gramStart"/>
      <w:r>
        <w:t>diperoleh</w:t>
      </w:r>
      <w:proofErr w:type="spellEnd"/>
      <w:proofErr w:type="gramEnd"/>
      <w:r>
        <w:t xml:space="preserve"> </w:t>
      </w:r>
      <w:proofErr w:type="spellStart"/>
      <w:r>
        <w:t>jumlah</w:t>
      </w:r>
      <w:proofErr w:type="spellEnd"/>
      <w:r>
        <w:t xml:space="preserve"> yang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mutlaknya</w:t>
      </w:r>
      <w:proofErr w:type="spellEnd"/>
      <w:r>
        <w:t xml:space="preserve"> paling </w:t>
      </w:r>
      <w:proofErr w:type="spellStart"/>
      <w:r>
        <w:t>kecil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yaitu</w:t>
      </w:r>
      <w:proofErr w:type="spellEnd"/>
      <w:r>
        <w:t xml:space="preserve"> – 71,5,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Jhitung</w:t>
      </w:r>
      <w:proofErr w:type="spellEnd"/>
      <w:r>
        <w:t xml:space="preserve"> = 71,5.</w:t>
      </w:r>
    </w:p>
    <w:p w:rsidR="00C71434" w:rsidRDefault="00C71434" w:rsidP="00C71434">
      <w:pPr>
        <w:spacing w:after="0"/>
        <w:ind w:left="360"/>
        <w:jc w:val="both"/>
      </w:pPr>
      <w:proofErr w:type="spellStart"/>
      <w:r>
        <w:t>Sementara</w:t>
      </w:r>
      <w:proofErr w:type="spellEnd"/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XVIII (3) </w:t>
      </w:r>
      <w:proofErr w:type="spellStart"/>
      <w:r>
        <w:t>Sudjana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r>
        <w:rPr>
          <w:rFonts w:ascii="Georgia" w:hAnsi="Georgia"/>
        </w:rPr>
        <w:t>α</w:t>
      </w:r>
      <w:r>
        <w:t xml:space="preserve"> = 0</w:t>
      </w:r>
      <w:proofErr w:type="gramStart"/>
      <w:r>
        <w:t>,05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n = 20,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Jtabel</w:t>
      </w:r>
      <w:proofErr w:type="spellEnd"/>
      <w:r>
        <w:t xml:space="preserve"> = 52.</w:t>
      </w:r>
    </w:p>
    <w:p w:rsidR="00C71434" w:rsidRDefault="00C71434" w:rsidP="00C71434">
      <w:pPr>
        <w:spacing w:after="0"/>
        <w:ind w:left="360"/>
        <w:jc w:val="both"/>
      </w:pPr>
      <w:proofErr w:type="spellStart"/>
      <w:proofErr w:type="gramStart"/>
      <w:r>
        <w:t>Jhitung</w:t>
      </w:r>
      <w:proofErr w:type="spellEnd"/>
      <w:r>
        <w:t xml:space="preserve"> &gt; </w:t>
      </w:r>
      <w:proofErr w:type="spellStart"/>
      <w:r>
        <w:t>Jtabel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maka</w:t>
      </w:r>
      <w:proofErr w:type="spellEnd"/>
      <w:r>
        <w:t xml:space="preserve"> Ho </w:t>
      </w:r>
      <w:proofErr w:type="spellStart"/>
      <w:r>
        <w:t>ditolak</w:t>
      </w:r>
      <w:proofErr w:type="spellEnd"/>
      <w:r>
        <w:t>.</w:t>
      </w:r>
      <w:proofErr w:type="gramEnd"/>
    </w:p>
    <w:p w:rsidR="00C71434" w:rsidRDefault="00C71434" w:rsidP="00C71434">
      <w:pPr>
        <w:spacing w:after="0"/>
        <w:ind w:left="360"/>
        <w:jc w:val="both"/>
      </w:pPr>
      <w:proofErr w:type="spellStart"/>
      <w:r>
        <w:t>Kesimpulan</w:t>
      </w:r>
      <w:proofErr w:type="spellEnd"/>
      <w:r>
        <w:t xml:space="preserve">: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kacang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kacang</w:t>
      </w:r>
      <w:proofErr w:type="spellEnd"/>
      <w:r>
        <w:t xml:space="preserve"> yang </w:t>
      </w:r>
      <w:proofErr w:type="spellStart"/>
      <w:r>
        <w:t>dipeoleh</w:t>
      </w:r>
      <w:proofErr w:type="spellEnd"/>
      <w:r>
        <w:t>.</w:t>
      </w:r>
    </w:p>
    <w:bookmarkEnd w:id="2"/>
    <w:bookmarkEnd w:id="3"/>
    <w:p w:rsidR="00C71434" w:rsidRDefault="00C71434" w:rsidP="00C71434">
      <w:pPr>
        <w:spacing w:after="0"/>
        <w:jc w:val="both"/>
      </w:pPr>
    </w:p>
    <w:p w:rsidR="00C71434" w:rsidRDefault="00C71434" w:rsidP="00C71434">
      <w:pPr>
        <w:spacing w:after="0"/>
        <w:jc w:val="both"/>
      </w:pPr>
    </w:p>
    <w:p w:rsidR="00C71434" w:rsidRDefault="00C71434" w:rsidP="00C71434">
      <w:pPr>
        <w:spacing w:after="0"/>
        <w:jc w:val="both"/>
      </w:pPr>
    </w:p>
    <w:sectPr w:rsidR="00C71434" w:rsidSect="00B61F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893"/>
    <w:multiLevelType w:val="hybridMultilevel"/>
    <w:tmpl w:val="43465A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A5861"/>
    <w:multiLevelType w:val="hybridMultilevel"/>
    <w:tmpl w:val="4EEA0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2595D"/>
    <w:multiLevelType w:val="hybridMultilevel"/>
    <w:tmpl w:val="0ADE449C"/>
    <w:lvl w:ilvl="0" w:tplc="84AA0FB2"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339AC"/>
    <w:multiLevelType w:val="hybridMultilevel"/>
    <w:tmpl w:val="4EEA0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5BB9"/>
    <w:multiLevelType w:val="hybridMultilevel"/>
    <w:tmpl w:val="79EA9346"/>
    <w:lvl w:ilvl="0" w:tplc="84AA0FB2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A613A"/>
    <w:multiLevelType w:val="hybridMultilevel"/>
    <w:tmpl w:val="4FAE32EA"/>
    <w:lvl w:ilvl="0" w:tplc="84AA0FB2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526FF5"/>
    <w:rsid w:val="0016182E"/>
    <w:rsid w:val="0030561E"/>
    <w:rsid w:val="00385E69"/>
    <w:rsid w:val="00417E25"/>
    <w:rsid w:val="00437562"/>
    <w:rsid w:val="00526FF5"/>
    <w:rsid w:val="00632635"/>
    <w:rsid w:val="006C5911"/>
    <w:rsid w:val="00861D12"/>
    <w:rsid w:val="009E5CD5"/>
    <w:rsid w:val="00B16FCB"/>
    <w:rsid w:val="00B61FC5"/>
    <w:rsid w:val="00BF3E5D"/>
    <w:rsid w:val="00C023A9"/>
    <w:rsid w:val="00C17D10"/>
    <w:rsid w:val="00C71434"/>
    <w:rsid w:val="00F00182"/>
    <w:rsid w:val="00FD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911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D18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D18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869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D1869"/>
    <w:rPr>
      <w:b/>
      <w:bCs/>
      <w:sz w:val="27"/>
      <w:szCs w:val="27"/>
    </w:rPr>
  </w:style>
  <w:style w:type="character" w:styleId="Strong">
    <w:name w:val="Strong"/>
    <w:basedOn w:val="DefaultParagraphFont"/>
    <w:qFormat/>
    <w:rsid w:val="00FD1869"/>
    <w:rPr>
      <w:b/>
      <w:bCs/>
    </w:rPr>
  </w:style>
  <w:style w:type="table" w:styleId="TableGrid">
    <w:name w:val="Table Grid"/>
    <w:basedOn w:val="TableNormal"/>
    <w:rsid w:val="00385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2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410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aku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owie</dc:creator>
  <cp:keywords/>
  <dc:description/>
  <cp:lastModifiedBy>owie</cp:lastModifiedBy>
  <cp:revision>6</cp:revision>
  <dcterms:created xsi:type="dcterms:W3CDTF">2011-07-13T15:34:00Z</dcterms:created>
  <dcterms:modified xsi:type="dcterms:W3CDTF">2011-07-13T22:00:00Z</dcterms:modified>
</cp:coreProperties>
</file>