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49" w:rsidRPr="00D616CF" w:rsidRDefault="0078572F">
      <w:pPr>
        <w:rPr>
          <w:rFonts w:ascii="Times New Roman" w:hAnsi="Times New Roman" w:cs="Times New Roman"/>
          <w:b/>
          <w:sz w:val="24"/>
          <w:szCs w:val="24"/>
        </w:rPr>
      </w:pPr>
      <w:r w:rsidRPr="00D616CF">
        <w:rPr>
          <w:rFonts w:ascii="Times New Roman" w:hAnsi="Times New Roman" w:cs="Times New Roman"/>
          <w:b/>
          <w:sz w:val="24"/>
          <w:szCs w:val="24"/>
        </w:rPr>
        <w:t>PENENTUAN KADAR MERKURI PADA AIR, SEDIMEN, DAN BIOTA AIR DAS KAPUAS DENGAN TEKNOLOGI ANALISIS PENGAKTIFAN NEUTRON (APS)</w:t>
      </w:r>
      <w:r w:rsidRPr="00D616CF">
        <w:rPr>
          <w:rStyle w:val="FootnoteReference"/>
          <w:rFonts w:ascii="Times New Roman" w:hAnsi="Times New Roman" w:cs="Times New Roman"/>
          <w:b/>
          <w:sz w:val="24"/>
          <w:szCs w:val="24"/>
        </w:rPr>
        <w:footnoteReference w:id="2"/>
      </w:r>
    </w:p>
    <w:p w:rsidR="00765B6A" w:rsidRPr="00D616CF" w:rsidRDefault="00765B6A">
      <w:pPr>
        <w:rPr>
          <w:rFonts w:ascii="Times New Roman" w:hAnsi="Times New Roman" w:cs="Times New Roman"/>
          <w:sz w:val="24"/>
          <w:szCs w:val="24"/>
        </w:rPr>
      </w:pPr>
    </w:p>
    <w:p w:rsidR="0078572F" w:rsidRPr="00D616CF" w:rsidRDefault="0078572F">
      <w:pPr>
        <w:rPr>
          <w:rFonts w:ascii="Times New Roman" w:hAnsi="Times New Roman" w:cs="Times New Roman"/>
          <w:sz w:val="24"/>
          <w:szCs w:val="24"/>
        </w:rPr>
      </w:pPr>
      <w:r w:rsidRPr="00D616CF">
        <w:rPr>
          <w:rFonts w:ascii="Times New Roman" w:hAnsi="Times New Roman" w:cs="Times New Roman"/>
          <w:sz w:val="24"/>
          <w:szCs w:val="24"/>
        </w:rPr>
        <w:t>Yusman Wiyatmo</w:t>
      </w:r>
      <w:r w:rsidRPr="00D616CF">
        <w:rPr>
          <w:rStyle w:val="FootnoteReference"/>
          <w:rFonts w:ascii="Times New Roman" w:hAnsi="Times New Roman" w:cs="Times New Roman"/>
          <w:sz w:val="24"/>
          <w:szCs w:val="24"/>
        </w:rPr>
        <w:footnoteReference w:id="3"/>
      </w:r>
      <w:r w:rsidRPr="00D616CF">
        <w:rPr>
          <w:rFonts w:ascii="Times New Roman" w:hAnsi="Times New Roman" w:cs="Times New Roman"/>
          <w:sz w:val="24"/>
          <w:szCs w:val="24"/>
        </w:rPr>
        <w:t>, Bambang Ruwanto</w:t>
      </w:r>
      <w:r w:rsidRPr="00D616CF">
        <w:rPr>
          <w:rFonts w:ascii="Times New Roman" w:hAnsi="Times New Roman" w:cs="Times New Roman"/>
          <w:sz w:val="24"/>
          <w:szCs w:val="24"/>
          <w:vertAlign w:val="superscript"/>
        </w:rPr>
        <w:t>2</w:t>
      </w:r>
      <w:r w:rsidRPr="00D616CF">
        <w:rPr>
          <w:rFonts w:ascii="Times New Roman" w:hAnsi="Times New Roman" w:cs="Times New Roman"/>
          <w:sz w:val="24"/>
          <w:szCs w:val="24"/>
        </w:rPr>
        <w:t>, Bony Pahlanop</w:t>
      </w:r>
      <w:r w:rsidRPr="00D616CF">
        <w:rPr>
          <w:rStyle w:val="FootnoteReference"/>
          <w:rFonts w:ascii="Times New Roman" w:hAnsi="Times New Roman" w:cs="Times New Roman"/>
          <w:sz w:val="24"/>
          <w:szCs w:val="24"/>
        </w:rPr>
        <w:footnoteReference w:id="4"/>
      </w:r>
      <w:r w:rsidRPr="00D616CF">
        <w:rPr>
          <w:rFonts w:ascii="Times New Roman" w:hAnsi="Times New Roman" w:cs="Times New Roman"/>
          <w:sz w:val="24"/>
          <w:szCs w:val="24"/>
        </w:rPr>
        <w:t>, dan Mercyana Permatasari</w:t>
      </w:r>
      <w:r w:rsidRPr="00D616CF">
        <w:rPr>
          <w:rFonts w:ascii="Times New Roman" w:hAnsi="Times New Roman" w:cs="Times New Roman"/>
          <w:sz w:val="24"/>
          <w:szCs w:val="24"/>
          <w:vertAlign w:val="superscript"/>
        </w:rPr>
        <w:t>3</w:t>
      </w:r>
    </w:p>
    <w:p w:rsidR="00765B6A" w:rsidRDefault="00765B6A">
      <w:pPr>
        <w:rPr>
          <w:rFonts w:ascii="Times New Roman" w:hAnsi="Times New Roman" w:cs="Times New Roman"/>
          <w:sz w:val="24"/>
          <w:szCs w:val="24"/>
        </w:rPr>
      </w:pPr>
    </w:p>
    <w:p w:rsidR="00D616CF" w:rsidRDefault="00D616CF">
      <w:pPr>
        <w:rPr>
          <w:rFonts w:ascii="Times New Roman" w:hAnsi="Times New Roman" w:cs="Times New Roman"/>
          <w:sz w:val="24"/>
          <w:szCs w:val="24"/>
        </w:rPr>
      </w:pPr>
    </w:p>
    <w:p w:rsidR="00D616CF" w:rsidRPr="00D616CF" w:rsidRDefault="00D616CF">
      <w:pPr>
        <w:rPr>
          <w:rFonts w:ascii="Times New Roman" w:hAnsi="Times New Roman" w:cs="Times New Roman"/>
          <w:sz w:val="24"/>
          <w:szCs w:val="24"/>
        </w:rPr>
      </w:pPr>
    </w:p>
    <w:p w:rsidR="00765B6A" w:rsidRPr="00D616CF" w:rsidRDefault="00765B6A">
      <w:pPr>
        <w:rPr>
          <w:rFonts w:ascii="Times New Roman" w:hAnsi="Times New Roman" w:cs="Times New Roman"/>
          <w:b/>
          <w:sz w:val="24"/>
          <w:szCs w:val="24"/>
        </w:rPr>
      </w:pPr>
      <w:r w:rsidRPr="00D616CF">
        <w:rPr>
          <w:rFonts w:ascii="Times New Roman" w:hAnsi="Times New Roman" w:cs="Times New Roman"/>
          <w:b/>
          <w:sz w:val="24"/>
          <w:szCs w:val="24"/>
        </w:rPr>
        <w:t>ABSTRACT</w:t>
      </w:r>
    </w:p>
    <w:p w:rsidR="00765B6A" w:rsidRPr="00D616CF" w:rsidRDefault="00765B6A">
      <w:pPr>
        <w:rPr>
          <w:rFonts w:ascii="Times New Roman" w:hAnsi="Times New Roman" w:cs="Times New Roman"/>
          <w:b/>
          <w:sz w:val="24"/>
          <w:szCs w:val="24"/>
        </w:rPr>
      </w:pPr>
    </w:p>
    <w:p w:rsidR="00765B6A" w:rsidRPr="00D616CF" w:rsidRDefault="00765B6A" w:rsidP="00765B6A">
      <w:pPr>
        <w:jc w:val="both"/>
        <w:rPr>
          <w:rFonts w:ascii="Times New Roman" w:hAnsi="Times New Roman" w:cs="Times New Roman"/>
          <w:sz w:val="24"/>
          <w:szCs w:val="24"/>
        </w:rPr>
      </w:pPr>
      <w:r w:rsidRPr="00D616CF">
        <w:rPr>
          <w:rFonts w:ascii="Times New Roman" w:hAnsi="Times New Roman" w:cs="Times New Roman"/>
          <w:sz w:val="24"/>
          <w:szCs w:val="24"/>
        </w:rPr>
        <w:t>The aim of this research were: 1) to determinate mercury disposition in water, sediment, and biota in Kapuas river, dan 2) to evaluate whether mercury disposition of the sample have been exceeded the threshold value which permitted to be consumed by animal and human. The sample of this research were water, sediment, and biota (algae and fish) in Kapuas river. The research was carried out by experiment with neutron activation analysis (NAA) method. The determination of the elements in sample was determined by gamma spectroscopy. The mercury disposition in sample was determined by comparing the cps of sample and the cps of standard (20 ppm). The results showed that the mercury  disposition in water at TPI pier, KPLP pier, Dephub pier, and Kampung Mendawai were 0.25 ppm, 0.15 ppm, 0.19 ppm, and 0.09 ppm respectively. The mercury disposition at sediment in TPI pier and Dephub pier were 1.56 ppm</w:t>
      </w:r>
      <w:r w:rsidR="00D616CF" w:rsidRPr="00D616CF">
        <w:rPr>
          <w:rFonts w:ascii="Times New Roman" w:hAnsi="Times New Roman" w:cs="Times New Roman"/>
          <w:sz w:val="24"/>
          <w:szCs w:val="24"/>
        </w:rPr>
        <w:t xml:space="preserve"> and 0.63 ppm respectively, on the other hand the disposition of the mercury in KPLP pier and Kampung Mendawai were not detected. The mercury disposition at algae in a cross of Pertamina office, Taman Alun-alun Kapuas, Kapuas bridge, and near Sudarso hospital were 0.41 ppm, 0.59 ppm, 0.58 ppm, and 0.68 ppm respectively.</w:t>
      </w:r>
    </w:p>
    <w:p w:rsidR="00D616CF" w:rsidRPr="00D616CF" w:rsidRDefault="00D616CF" w:rsidP="00765B6A">
      <w:pPr>
        <w:jc w:val="both"/>
        <w:rPr>
          <w:rFonts w:ascii="Times New Roman" w:hAnsi="Times New Roman" w:cs="Times New Roman"/>
          <w:sz w:val="24"/>
          <w:szCs w:val="24"/>
        </w:rPr>
      </w:pPr>
    </w:p>
    <w:p w:rsidR="00D616CF" w:rsidRPr="00D616CF" w:rsidRDefault="00D616CF" w:rsidP="00765B6A">
      <w:pPr>
        <w:jc w:val="both"/>
        <w:rPr>
          <w:rFonts w:ascii="Times New Roman" w:hAnsi="Times New Roman" w:cs="Times New Roman"/>
          <w:sz w:val="24"/>
          <w:szCs w:val="24"/>
        </w:rPr>
      </w:pPr>
      <w:r w:rsidRPr="00D616CF">
        <w:rPr>
          <w:rFonts w:ascii="Times New Roman" w:hAnsi="Times New Roman" w:cs="Times New Roman"/>
          <w:sz w:val="24"/>
          <w:szCs w:val="24"/>
        </w:rPr>
        <w:t>Keywords: the mercury disposition, water, sediment, water biota, and NAA.</w:t>
      </w:r>
    </w:p>
    <w:sectPr w:rsidR="00D616CF" w:rsidRPr="00D616CF" w:rsidSect="00B6484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A79" w:rsidRDefault="00BC2A79" w:rsidP="0078572F">
      <w:r>
        <w:separator/>
      </w:r>
    </w:p>
  </w:endnote>
  <w:endnote w:type="continuationSeparator" w:id="1">
    <w:p w:rsidR="00BC2A79" w:rsidRDefault="00BC2A79" w:rsidP="007857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2F" w:rsidRDefault="0078572F">
    <w:pPr>
      <w:pStyle w:val="Footer"/>
    </w:pPr>
  </w:p>
  <w:p w:rsidR="0078572F" w:rsidRDefault="00785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A79" w:rsidRDefault="00BC2A79" w:rsidP="0078572F">
      <w:r>
        <w:separator/>
      </w:r>
    </w:p>
  </w:footnote>
  <w:footnote w:type="continuationSeparator" w:id="1">
    <w:p w:rsidR="00BC2A79" w:rsidRDefault="00BC2A79" w:rsidP="0078572F">
      <w:r>
        <w:continuationSeparator/>
      </w:r>
    </w:p>
  </w:footnote>
  <w:footnote w:id="2">
    <w:p w:rsidR="0078572F" w:rsidRPr="00D616CF" w:rsidRDefault="0078572F" w:rsidP="0078572F">
      <w:pPr>
        <w:pStyle w:val="FootnoteText"/>
        <w:jc w:val="left"/>
        <w:rPr>
          <w:rFonts w:ascii="Times New Roman" w:hAnsi="Times New Roman" w:cs="Times New Roman"/>
        </w:rPr>
      </w:pPr>
      <w:r>
        <w:rPr>
          <w:rStyle w:val="FootnoteReference"/>
        </w:rPr>
        <w:footnoteRef/>
      </w:r>
      <w:r>
        <w:t xml:space="preserve"> </w:t>
      </w:r>
      <w:r w:rsidRPr="00D616CF">
        <w:rPr>
          <w:rFonts w:ascii="Times New Roman" w:hAnsi="Times New Roman" w:cs="Times New Roman"/>
        </w:rPr>
        <w:t>Dimuat dalam Jurnal Penelitian Saintek Volume 10, Nomor 2, Oktober 2005 (ISSN: 1412-3991)</w:t>
      </w:r>
    </w:p>
  </w:footnote>
  <w:footnote w:id="3">
    <w:p w:rsidR="0078572F" w:rsidRPr="00D616CF" w:rsidRDefault="0078572F" w:rsidP="0078572F">
      <w:pPr>
        <w:pStyle w:val="FootnoteText"/>
        <w:jc w:val="both"/>
        <w:rPr>
          <w:rFonts w:ascii="Times New Roman" w:hAnsi="Times New Roman" w:cs="Times New Roman"/>
        </w:rPr>
      </w:pPr>
      <w:r w:rsidRPr="00D616CF">
        <w:rPr>
          <w:rStyle w:val="FootnoteReference"/>
          <w:rFonts w:ascii="Times New Roman" w:hAnsi="Times New Roman" w:cs="Times New Roman"/>
        </w:rPr>
        <w:footnoteRef/>
      </w:r>
      <w:r w:rsidRPr="00D616CF">
        <w:rPr>
          <w:rFonts w:ascii="Times New Roman" w:hAnsi="Times New Roman" w:cs="Times New Roman"/>
        </w:rPr>
        <w:t xml:space="preserve"> Jurusan Pendidikan Fisika, FMIPA, Universitas Negeri Yogyakarta</w:t>
      </w:r>
    </w:p>
  </w:footnote>
  <w:footnote w:id="4">
    <w:p w:rsidR="0078572F" w:rsidRDefault="0078572F" w:rsidP="0078572F">
      <w:pPr>
        <w:pStyle w:val="FootnoteText"/>
        <w:jc w:val="left"/>
      </w:pPr>
      <w:r w:rsidRPr="00D616CF">
        <w:rPr>
          <w:rStyle w:val="FootnoteReference"/>
          <w:rFonts w:ascii="Times New Roman" w:hAnsi="Times New Roman" w:cs="Times New Roman"/>
        </w:rPr>
        <w:footnoteRef/>
      </w:r>
      <w:r w:rsidRPr="00D616CF">
        <w:rPr>
          <w:rFonts w:ascii="Times New Roman" w:hAnsi="Times New Roman" w:cs="Times New Roman"/>
        </w:rPr>
        <w:t xml:space="preserve"> Alumni Program Studi Fisika, FMIPA, Universitas Negeri Yogyakarta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footnotePr>
    <w:footnote w:id="0"/>
    <w:footnote w:id="1"/>
  </w:footnotePr>
  <w:endnotePr>
    <w:endnote w:id="0"/>
    <w:endnote w:id="1"/>
  </w:endnotePr>
  <w:compat/>
  <w:rsids>
    <w:rsidRoot w:val="0078572F"/>
    <w:rsid w:val="003875E2"/>
    <w:rsid w:val="00765B6A"/>
    <w:rsid w:val="0078572F"/>
    <w:rsid w:val="00B64849"/>
    <w:rsid w:val="00BC2A79"/>
    <w:rsid w:val="00D61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72F"/>
    <w:pPr>
      <w:tabs>
        <w:tab w:val="center" w:pos="4680"/>
        <w:tab w:val="right" w:pos="9360"/>
      </w:tabs>
    </w:pPr>
  </w:style>
  <w:style w:type="character" w:customStyle="1" w:styleId="HeaderChar">
    <w:name w:val="Header Char"/>
    <w:basedOn w:val="DefaultParagraphFont"/>
    <w:link w:val="Header"/>
    <w:uiPriority w:val="99"/>
    <w:semiHidden/>
    <w:rsid w:val="0078572F"/>
  </w:style>
  <w:style w:type="paragraph" w:styleId="Footer">
    <w:name w:val="footer"/>
    <w:basedOn w:val="Normal"/>
    <w:link w:val="FooterChar"/>
    <w:uiPriority w:val="99"/>
    <w:unhideWhenUsed/>
    <w:rsid w:val="0078572F"/>
    <w:pPr>
      <w:tabs>
        <w:tab w:val="center" w:pos="4680"/>
        <w:tab w:val="right" w:pos="9360"/>
      </w:tabs>
    </w:pPr>
  </w:style>
  <w:style w:type="character" w:customStyle="1" w:styleId="FooterChar">
    <w:name w:val="Footer Char"/>
    <w:basedOn w:val="DefaultParagraphFont"/>
    <w:link w:val="Footer"/>
    <w:uiPriority w:val="99"/>
    <w:rsid w:val="0078572F"/>
  </w:style>
  <w:style w:type="paragraph" w:styleId="BalloonText">
    <w:name w:val="Balloon Text"/>
    <w:basedOn w:val="Normal"/>
    <w:link w:val="BalloonTextChar"/>
    <w:uiPriority w:val="99"/>
    <w:semiHidden/>
    <w:unhideWhenUsed/>
    <w:rsid w:val="0078572F"/>
    <w:rPr>
      <w:rFonts w:ascii="Tahoma" w:hAnsi="Tahoma" w:cs="Tahoma"/>
      <w:sz w:val="16"/>
      <w:szCs w:val="16"/>
    </w:rPr>
  </w:style>
  <w:style w:type="character" w:customStyle="1" w:styleId="BalloonTextChar">
    <w:name w:val="Balloon Text Char"/>
    <w:basedOn w:val="DefaultParagraphFont"/>
    <w:link w:val="BalloonText"/>
    <w:uiPriority w:val="99"/>
    <w:semiHidden/>
    <w:rsid w:val="0078572F"/>
    <w:rPr>
      <w:rFonts w:ascii="Tahoma" w:hAnsi="Tahoma" w:cs="Tahoma"/>
      <w:sz w:val="16"/>
      <w:szCs w:val="16"/>
    </w:rPr>
  </w:style>
  <w:style w:type="paragraph" w:styleId="EndnoteText">
    <w:name w:val="endnote text"/>
    <w:basedOn w:val="Normal"/>
    <w:link w:val="EndnoteTextChar"/>
    <w:uiPriority w:val="99"/>
    <w:semiHidden/>
    <w:unhideWhenUsed/>
    <w:rsid w:val="0078572F"/>
    <w:rPr>
      <w:sz w:val="20"/>
      <w:szCs w:val="20"/>
    </w:rPr>
  </w:style>
  <w:style w:type="character" w:customStyle="1" w:styleId="EndnoteTextChar">
    <w:name w:val="Endnote Text Char"/>
    <w:basedOn w:val="DefaultParagraphFont"/>
    <w:link w:val="EndnoteText"/>
    <w:uiPriority w:val="99"/>
    <w:semiHidden/>
    <w:rsid w:val="0078572F"/>
    <w:rPr>
      <w:sz w:val="20"/>
      <w:szCs w:val="20"/>
    </w:rPr>
  </w:style>
  <w:style w:type="character" w:styleId="EndnoteReference">
    <w:name w:val="endnote reference"/>
    <w:basedOn w:val="DefaultParagraphFont"/>
    <w:uiPriority w:val="99"/>
    <w:semiHidden/>
    <w:unhideWhenUsed/>
    <w:rsid w:val="0078572F"/>
    <w:rPr>
      <w:vertAlign w:val="superscript"/>
    </w:rPr>
  </w:style>
  <w:style w:type="paragraph" w:styleId="FootnoteText">
    <w:name w:val="footnote text"/>
    <w:basedOn w:val="Normal"/>
    <w:link w:val="FootnoteTextChar"/>
    <w:uiPriority w:val="99"/>
    <w:semiHidden/>
    <w:unhideWhenUsed/>
    <w:rsid w:val="0078572F"/>
    <w:rPr>
      <w:sz w:val="20"/>
      <w:szCs w:val="20"/>
    </w:rPr>
  </w:style>
  <w:style w:type="character" w:customStyle="1" w:styleId="FootnoteTextChar">
    <w:name w:val="Footnote Text Char"/>
    <w:basedOn w:val="DefaultParagraphFont"/>
    <w:link w:val="FootnoteText"/>
    <w:uiPriority w:val="99"/>
    <w:semiHidden/>
    <w:rsid w:val="0078572F"/>
    <w:rPr>
      <w:sz w:val="20"/>
      <w:szCs w:val="20"/>
    </w:rPr>
  </w:style>
  <w:style w:type="character" w:styleId="FootnoteReference">
    <w:name w:val="footnote reference"/>
    <w:basedOn w:val="DefaultParagraphFont"/>
    <w:uiPriority w:val="99"/>
    <w:semiHidden/>
    <w:unhideWhenUsed/>
    <w:rsid w:val="0078572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8216-6430-4071-9E43-1BA587BF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4740</dc:creator>
  <cp:lastModifiedBy>Aspire 4740</cp:lastModifiedBy>
  <cp:revision>1</cp:revision>
  <dcterms:created xsi:type="dcterms:W3CDTF">2012-04-01T05:24:00Z</dcterms:created>
  <dcterms:modified xsi:type="dcterms:W3CDTF">2012-04-01T05:53:00Z</dcterms:modified>
</cp:coreProperties>
</file>