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6" w:rsidRPr="00647525" w:rsidRDefault="00CA1065" w:rsidP="00EA0EF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id-ID"/>
        </w:rPr>
      </w:pPr>
      <w:r w:rsidRPr="00CA106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Improving </w:t>
      </w:r>
      <w:r w:rsidR="00545C64" w:rsidRPr="00647525">
        <w:rPr>
          <w:rFonts w:ascii="Calibri" w:eastAsia="Times New Roman" w:hAnsi="Calibri" w:cs="Times New Roman"/>
          <w:sz w:val="28"/>
          <w:szCs w:val="28"/>
          <w:lang w:eastAsia="id-ID"/>
        </w:rPr>
        <w:t>F</w:t>
      </w:r>
      <w:r w:rsidRPr="00CA106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ood </w:t>
      </w:r>
      <w:r w:rsidR="00545C64" w:rsidRPr="00647525">
        <w:rPr>
          <w:rFonts w:ascii="Calibri" w:eastAsia="Times New Roman" w:hAnsi="Calibri" w:cs="Times New Roman"/>
          <w:sz w:val="28"/>
          <w:szCs w:val="28"/>
          <w:lang w:eastAsia="id-ID"/>
        </w:rPr>
        <w:t>S</w:t>
      </w:r>
      <w:r w:rsidRPr="00CA106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ecurity </w:t>
      </w:r>
      <w:r w:rsidRPr="00647525">
        <w:rPr>
          <w:rFonts w:ascii="Calibri" w:eastAsia="Times New Roman" w:hAnsi="Calibri" w:cs="Times New Roman"/>
          <w:sz w:val="28"/>
          <w:szCs w:val="28"/>
          <w:lang w:eastAsia="id-ID"/>
        </w:rPr>
        <w:t>post</w:t>
      </w:r>
      <w:r w:rsidR="00545C64" w:rsidRPr="00647525">
        <w:rPr>
          <w:rFonts w:ascii="Calibri" w:eastAsia="Times New Roman" w:hAnsi="Calibri" w:cs="Times New Roman"/>
          <w:sz w:val="28"/>
          <w:szCs w:val="28"/>
          <w:lang w:eastAsia="id-ID"/>
        </w:rPr>
        <w:t>-</w:t>
      </w:r>
      <w:r w:rsidRPr="00CA106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Merapi </w:t>
      </w:r>
      <w:r w:rsidR="00545C64" w:rsidRPr="00647525">
        <w:rPr>
          <w:rFonts w:ascii="Calibri" w:eastAsia="Times New Roman" w:hAnsi="Calibri" w:cs="Times New Roman"/>
          <w:sz w:val="28"/>
          <w:szCs w:val="28"/>
          <w:lang w:eastAsia="id-ID"/>
        </w:rPr>
        <w:t>E</w:t>
      </w:r>
      <w:r w:rsidR="00647525" w:rsidRPr="0064752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ruption </w:t>
      </w:r>
      <w:r w:rsidRPr="00CA1065">
        <w:rPr>
          <w:rFonts w:ascii="Calibri" w:eastAsia="Times New Roman" w:hAnsi="Calibri" w:cs="Times New Roman"/>
          <w:sz w:val="28"/>
          <w:szCs w:val="28"/>
          <w:lang w:eastAsia="id-ID"/>
        </w:rPr>
        <w:t xml:space="preserve">2010 </w:t>
      </w:r>
    </w:p>
    <w:p w:rsidR="00265EB8" w:rsidRPr="00647525" w:rsidRDefault="00CA1065" w:rsidP="00EA0E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(Studies In The slopes of Merapi Karangkendal Permanent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residence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, </w:t>
      </w:r>
    </w:p>
    <w:p w:rsidR="008D1E2A" w:rsidRPr="00647525" w:rsidRDefault="00CA1065" w:rsidP="00EA0E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Umbulhardjo, Cangkringan, Sleman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, Yogyakarta Special Region</w:t>
      </w:r>
      <w:r w:rsidR="008D1E2A" w:rsidRPr="00647525">
        <w:rPr>
          <w:rFonts w:ascii="Calibri" w:eastAsia="Times New Roman" w:hAnsi="Calibri" w:cs="Times New Roman"/>
          <w:sz w:val="24"/>
          <w:szCs w:val="24"/>
          <w:lang w:eastAsia="id-ID"/>
        </w:rPr>
        <w:t>)</w:t>
      </w:r>
    </w:p>
    <w:p w:rsidR="00EA0EF6" w:rsidRPr="00647525" w:rsidRDefault="00EA0EF6" w:rsidP="008D1E2A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</w:p>
    <w:p w:rsidR="008D1E2A" w:rsidRPr="00647525" w:rsidRDefault="00CA1065" w:rsidP="008D1E2A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>By: Hastuti</w:t>
      </w:r>
      <w:r w:rsidR="008D1E2A" w:rsidRPr="00647525">
        <w:rPr>
          <w:rStyle w:val="FootnoteReference"/>
          <w:rFonts w:ascii="Calibri" w:eastAsia="Times New Roman" w:hAnsi="Calibri" w:cs="Times New Roman"/>
          <w:sz w:val="24"/>
          <w:szCs w:val="24"/>
          <w:lang w:eastAsia="id-ID"/>
        </w:rPr>
        <w:footnoteReference w:id="1"/>
      </w:r>
    </w:p>
    <w:p w:rsidR="008D1E2A" w:rsidRPr="00647525" w:rsidRDefault="008D1E2A" w:rsidP="008D1E2A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</w:p>
    <w:p w:rsidR="008D1E2A" w:rsidRPr="00647525" w:rsidRDefault="00CA1065" w:rsidP="008D1E2A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ABSTRACT </w:t>
      </w:r>
    </w:p>
    <w:p w:rsidR="00CA1065" w:rsidRPr="00647525" w:rsidRDefault="00CA1065" w:rsidP="00EA0EF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          Research on household food security in 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permanent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residence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Karangkendal, Umbulhardjo, Cangkringan, aimed to find out the characteristics of the household's food needs fulfillment, and review efforts to increase food security. Research done by the household survey of 32 permanent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residence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. Primary data collection with intervi</w:t>
      </w:r>
      <w:r w:rsidR="008D1E2A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ews guided by a questionnaire.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Secondary data obtained from relevant sources such as local government and literature studies. Data using quantitative descriptive analysis pre</w:t>
      </w:r>
      <w:r w:rsidR="008D1E2A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sented in the frequency table.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The results showed that respondents in 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permanent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residence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throughout Karangkendal have economic activities to earn income from agriculture, livestock, and management of resources around. </w:t>
      </w:r>
      <w:r w:rsidR="00EA0EF6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That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households </w:t>
      </w:r>
      <w:r w:rsidR="0083472C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don’t fully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have easy access and control of sources of income. Low income households in 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permanent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>residence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a constrain</w:t>
      </w:r>
      <w:r w:rsidR="00647525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t to meet their food needs post-Merapi eruption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2010.</w:t>
      </w:r>
      <w:r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Such efforts to </w:t>
      </w:r>
      <w:r w:rsidR="0083472C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improve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food security </w:t>
      </w:r>
      <w:r w:rsidR="0083472C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by reducing the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consumption</w:t>
      </w:r>
      <w:r w:rsidR="0083472C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 of preferred food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, reduce the quantity and quality of food consumption, </w:t>
      </w:r>
      <w:r w:rsidR="00B86CA6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utilize the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land to obtain food source, </w:t>
      </w:r>
      <w:r w:rsidR="00265EB8" w:rsidRPr="0064752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exchange of livestock with basic food and </w:t>
      </w: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>to seek loans from relatives to buy food stuffs.</w:t>
      </w:r>
    </w:p>
    <w:p w:rsidR="00EA0EF6" w:rsidRPr="00647525" w:rsidRDefault="00EA0EF6" w:rsidP="00EA0EF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d-ID"/>
        </w:rPr>
      </w:pPr>
    </w:p>
    <w:p w:rsidR="00CA1065" w:rsidRPr="00CA1065" w:rsidRDefault="00CA1065" w:rsidP="00CA1065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d-ID"/>
        </w:rPr>
      </w:pPr>
      <w:r w:rsidRPr="00CA1065">
        <w:rPr>
          <w:rFonts w:ascii="Calibri" w:eastAsia="Times New Roman" w:hAnsi="Calibri" w:cs="Times New Roman"/>
          <w:sz w:val="24"/>
          <w:szCs w:val="24"/>
          <w:lang w:eastAsia="id-ID"/>
        </w:rPr>
        <w:t xml:space="preserve">Keywords: </w:t>
      </w:r>
      <w:r w:rsidRPr="00CA1065">
        <w:rPr>
          <w:rFonts w:ascii="Calibri" w:eastAsia="Times New Roman" w:hAnsi="Calibri" w:cs="Times New Roman"/>
          <w:i/>
          <w:sz w:val="24"/>
          <w:szCs w:val="24"/>
          <w:lang w:eastAsia="id-ID"/>
        </w:rPr>
        <w:t xml:space="preserve">Food supply and permanent </w:t>
      </w:r>
      <w:r w:rsidR="00265EB8" w:rsidRPr="00647525">
        <w:rPr>
          <w:rFonts w:ascii="Calibri" w:eastAsia="Times New Roman" w:hAnsi="Calibri" w:cs="Times New Roman"/>
          <w:i/>
          <w:sz w:val="24"/>
          <w:szCs w:val="24"/>
          <w:lang w:eastAsia="id-ID"/>
        </w:rPr>
        <w:t>residence</w:t>
      </w: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</w:p>
    <w:p w:rsidR="002064D4" w:rsidRPr="002064D4" w:rsidRDefault="002064D4" w:rsidP="002064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lastRenderedPageBreak/>
        <w:t>Short Bio</w:t>
      </w:r>
    </w:p>
    <w:p w:rsidR="002064D4" w:rsidRPr="002064D4" w:rsidRDefault="002064D4" w:rsidP="002064D4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</w:pP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Hastuti</w:t>
      </w:r>
      <w:proofErr w:type="spellEnd"/>
      <w:proofErr w:type="gram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,  Dra</w:t>
      </w:r>
      <w:proofErr w:type="gram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(Geografi, UGM), M Si (Geografi, UGM), Dr (Geografi UGM). Mengajar mulai tahun 1987. Institusi:  Pendidikan Geografi,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Fakultas Ilmu Sosial, 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Universitas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Negeri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Yogyakarta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. Penelitian : 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M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odel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P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engembangan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D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esa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W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isata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B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erbasis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K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earifan Lokal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S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ebagai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S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trategi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P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engentasan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K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emiskinan Di Lereng Merapi  (2013 Hibah Bersaing Dikti),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eningkatan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K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etahanan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P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angan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P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asca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E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rupsi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M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>erapi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2010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Studi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Di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Huntap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Umbulhardjo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,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Cangkringan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,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Sleman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(2012 DIK UNY),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Strategi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Bertahan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Hidup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Rumah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Tangga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Miskin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Dengan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Kepala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Rumah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Tangga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Perempuan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Studi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 Di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Donokerto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, 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Turi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,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Sleman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, Yogyakarta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(2011 DIK UNY),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Model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Pemberdayaan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Perempuan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Miskin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Berbasis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Pemanfaatan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Sumberdaya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Perdesaan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Upaya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Pengentasan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Kemiskinan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di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Perdesaan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Lereng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Merapi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(2008 dan 2009 Hibah Bersaing Dikti). Jurnal  : 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Pendekatan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Kualitatif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Untuk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Kajian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Geografi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  <w:lang w:val="en-GB"/>
        </w:rPr>
        <w:t>Sosial</w:t>
      </w:r>
      <w:proofErr w:type="spellEnd"/>
      <w:r w:rsidRPr="002064D4">
        <w:rPr>
          <w:rFonts w:ascii="Times New Roman" w:eastAsia="Times New Roman" w:hAnsi="Times New Roman" w:cs="Times New Roman"/>
          <w:iCs/>
          <w:spacing w:val="-2"/>
          <w:position w:val="-2"/>
          <w:sz w:val="24"/>
          <w:szCs w:val="24"/>
        </w:rPr>
        <w:t xml:space="preserve"> (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Sosio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Religia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Jurnal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Ilmu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Agama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dan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Ilmu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Sosial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Vol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9 No 2, </w:t>
      </w:r>
      <w:proofErr w:type="spellStart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>Februari</w:t>
      </w:r>
      <w:proofErr w:type="spellEnd"/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GB"/>
        </w:rPr>
        <w:t xml:space="preserve"> 2010, ISSN: 1412-2367</w:t>
      </w:r>
      <w:r w:rsidRPr="002064D4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, </w:t>
      </w:r>
      <w:r w:rsidRPr="002064D4">
        <w:rPr>
          <w:rFonts w:ascii="Times New Roman" w:eastAsia="Calibri" w:hAnsi="Times New Roman" w:cs="Times New Roman"/>
          <w:sz w:val="24"/>
          <w:szCs w:val="24"/>
        </w:rPr>
        <w:t xml:space="preserve"> Perempuan Dalam Pengelolaan Lingkungan (Sains dan Teknologi Vol 8 No 2 Juli- Desember 2009. ISSN: 1412-2391),  Kemandirian Perempuan Miskin Di Lereng Merapi Selatan (Sosio Religia Jurnal Ilmu Agama dan Ilmu Sosial Vol 8 Edisi Khusus, Agustus 2009, ISSN: 1412-2367). Buku </w:t>
      </w:r>
      <w:r w:rsidRPr="002064D4">
        <w:rPr>
          <w:rFonts w:ascii="Times New Roman" w:eastAsia="Calibri" w:hAnsi="Times New Roman" w:cs="Times New Roman"/>
          <w:iCs/>
          <w:sz w:val="24"/>
          <w:szCs w:val="24"/>
        </w:rPr>
        <w:t xml:space="preserve">Perempuan, Gender, dan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064D4">
        <w:rPr>
          <w:rFonts w:ascii="Times New Roman" w:eastAsia="Calibri" w:hAnsi="Times New Roman" w:cs="Times New Roman"/>
          <w:iCs/>
          <w:sz w:val="24"/>
          <w:szCs w:val="24"/>
        </w:rPr>
        <w:t>Ruang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 </w:t>
      </w:r>
      <w:bookmarkStart w:id="0" w:name="_GoBack"/>
      <w:bookmarkEnd w:id="0"/>
      <w:r w:rsidRPr="002064D4">
        <w:rPr>
          <w:rFonts w:ascii="Times New Roman" w:eastAsia="Calibri" w:hAnsi="Times New Roman" w:cs="Times New Roman"/>
          <w:iCs/>
          <w:sz w:val="24"/>
          <w:szCs w:val="24"/>
        </w:rPr>
        <w:t>Penerbit  Tiara Wacana ISBN 978-602-95465-8-3</w:t>
      </w:r>
    </w:p>
    <w:p w:rsidR="002064D4" w:rsidRPr="002064D4" w:rsidRDefault="002064D4" w:rsidP="002064D4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position w:val="-2"/>
          <w:sz w:val="24"/>
          <w:szCs w:val="24"/>
        </w:rPr>
      </w:pPr>
    </w:p>
    <w:p w:rsidR="00DD1931" w:rsidRPr="00647525" w:rsidRDefault="00DD1931" w:rsidP="00CA1065"/>
    <w:sectPr w:rsidR="00DD1931" w:rsidRPr="00647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41" w:rsidRDefault="00403C41" w:rsidP="008D1E2A">
      <w:pPr>
        <w:spacing w:after="0" w:line="240" w:lineRule="auto"/>
      </w:pPr>
      <w:r>
        <w:separator/>
      </w:r>
    </w:p>
  </w:endnote>
  <w:endnote w:type="continuationSeparator" w:id="0">
    <w:p w:rsidR="00403C41" w:rsidRDefault="00403C41" w:rsidP="008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41" w:rsidRDefault="00403C41" w:rsidP="008D1E2A">
      <w:pPr>
        <w:spacing w:after="0" w:line="240" w:lineRule="auto"/>
      </w:pPr>
      <w:r>
        <w:separator/>
      </w:r>
    </w:p>
  </w:footnote>
  <w:footnote w:type="continuationSeparator" w:id="0">
    <w:p w:rsidR="00403C41" w:rsidRDefault="00403C41" w:rsidP="008D1E2A">
      <w:pPr>
        <w:spacing w:after="0" w:line="240" w:lineRule="auto"/>
      </w:pPr>
      <w:r>
        <w:continuationSeparator/>
      </w:r>
    </w:p>
  </w:footnote>
  <w:footnote w:id="1">
    <w:p w:rsidR="008D1E2A" w:rsidRPr="008D1E2A" w:rsidRDefault="008D1E2A" w:rsidP="008D1E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E2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D1E2A">
        <w:rPr>
          <w:rFonts w:ascii="Times New Roman" w:hAnsi="Times New Roman" w:cs="Times New Roman"/>
          <w:sz w:val="20"/>
          <w:szCs w:val="20"/>
        </w:rPr>
        <w:t xml:space="preserve"> Lecture of </w:t>
      </w:r>
      <w:r w:rsidRPr="008D1E2A">
        <w:rPr>
          <w:rFonts w:ascii="Times New Roman" w:eastAsia="Times New Roman" w:hAnsi="Times New Roman" w:cs="Times New Roman"/>
          <w:sz w:val="20"/>
          <w:szCs w:val="20"/>
          <w:lang w:eastAsia="id-ID"/>
        </w:rPr>
        <w:t>Education</w:t>
      </w:r>
      <w:r w:rsidRPr="00CA1065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Geography, Faculty of Social Sciences, State University of Yogyakarta </w:t>
      </w:r>
      <w:r w:rsidRPr="00CA1065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(</w:t>
      </w:r>
      <w:r w:rsidRPr="008D1E2A">
        <w:rPr>
          <w:rFonts w:ascii="Times New Roman" w:eastAsia="Times New Roman" w:hAnsi="Times New Roman" w:cs="Times New Roman"/>
          <w:sz w:val="20"/>
          <w:szCs w:val="20"/>
          <w:lang w:eastAsia="id-ID"/>
        </w:rPr>
        <w:t>Email: hj.hastuti @ yahoo.com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)</w:t>
      </w:r>
      <w:r w:rsidRPr="008D1E2A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5"/>
    <w:rsid w:val="002064D4"/>
    <w:rsid w:val="00265EB8"/>
    <w:rsid w:val="00403C41"/>
    <w:rsid w:val="00545C64"/>
    <w:rsid w:val="00647525"/>
    <w:rsid w:val="0083472C"/>
    <w:rsid w:val="008D1E2A"/>
    <w:rsid w:val="00B86CA6"/>
    <w:rsid w:val="00CA1065"/>
    <w:rsid w:val="00DD1931"/>
    <w:rsid w:val="00E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E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2A"/>
  </w:style>
  <w:style w:type="paragraph" w:styleId="Footer">
    <w:name w:val="footer"/>
    <w:basedOn w:val="Normal"/>
    <w:link w:val="FooterChar"/>
    <w:uiPriority w:val="99"/>
    <w:unhideWhenUsed/>
    <w:rsid w:val="008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E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2A"/>
  </w:style>
  <w:style w:type="paragraph" w:styleId="Footer">
    <w:name w:val="footer"/>
    <w:basedOn w:val="Normal"/>
    <w:link w:val="FooterChar"/>
    <w:uiPriority w:val="99"/>
    <w:unhideWhenUsed/>
    <w:rsid w:val="008D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CAF2-3DB6-4D66-AFD2-11577AB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Hastuti</dc:creator>
  <cp:lastModifiedBy>Hj Hastuti</cp:lastModifiedBy>
  <cp:revision>5</cp:revision>
  <dcterms:created xsi:type="dcterms:W3CDTF">2013-08-16T08:56:00Z</dcterms:created>
  <dcterms:modified xsi:type="dcterms:W3CDTF">2013-09-16T12:11:00Z</dcterms:modified>
</cp:coreProperties>
</file>