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A" w:rsidRPr="00FB50BD" w:rsidRDefault="00C36A3A" w:rsidP="00C36A3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C36A3A" w:rsidRPr="00B419C6" w:rsidRDefault="00C36A3A" w:rsidP="00C36A3A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C36A3A" w:rsidRPr="00B419C6" w:rsidRDefault="00C36A3A" w:rsidP="00C36A3A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C36A3A" w:rsidRDefault="00C36A3A" w:rsidP="00C36A3A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100 MENIT</w:t>
      </w:r>
    </w:p>
    <w:p w:rsidR="00C36A3A" w:rsidRPr="00BD33E7" w:rsidRDefault="000E6770" w:rsidP="00C36A3A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C36A3A" w:rsidRPr="00FE7113">
        <w:rPr>
          <w:rFonts w:ascii="Arial" w:hAnsi="Arial" w:cs="Arial"/>
          <w:lang w:val="sv-SE"/>
        </w:rPr>
        <w:t xml:space="preserve">. </w:t>
      </w:r>
      <w:r w:rsidR="00C36A3A">
        <w:rPr>
          <w:rFonts w:ascii="Arial" w:hAnsi="Arial" w:cs="Arial"/>
          <w:lang w:val="sv-SE"/>
        </w:rPr>
        <w:t>Standar Kompetensi</w:t>
      </w:r>
      <w:r w:rsidR="00C36A3A">
        <w:rPr>
          <w:rFonts w:ascii="Arial" w:hAnsi="Arial" w:cs="Arial"/>
          <w:lang w:val="id-ID"/>
        </w:rPr>
        <w:tab/>
      </w:r>
      <w:r w:rsidR="00C36A3A">
        <w:rPr>
          <w:rFonts w:ascii="Arial" w:hAnsi="Arial" w:cs="Arial"/>
          <w:lang w:val="sv-SE"/>
        </w:rPr>
        <w:t>:</w:t>
      </w:r>
      <w:r w:rsidR="00C36A3A">
        <w:rPr>
          <w:rFonts w:ascii="Arial" w:hAnsi="Arial" w:cs="Arial"/>
          <w:lang w:val="id-ID"/>
        </w:rPr>
        <w:tab/>
        <w:t xml:space="preserve">Mahasiswa dapat menyebutkan aliran Fungsionalisme </w:t>
      </w:r>
    </w:p>
    <w:p w:rsidR="00C36A3A" w:rsidRPr="00B419C6" w:rsidRDefault="000E6770" w:rsidP="00C36A3A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C36A3A">
        <w:rPr>
          <w:rFonts w:ascii="Arial" w:hAnsi="Arial" w:cs="Arial"/>
          <w:lang w:val="sv-SE"/>
        </w:rPr>
        <w:t>. Kompetensi Dasar</w:t>
      </w:r>
      <w:r w:rsidR="00C36A3A">
        <w:rPr>
          <w:rFonts w:ascii="Arial" w:hAnsi="Arial" w:cs="Arial"/>
          <w:lang w:val="id-ID"/>
        </w:rPr>
        <w:tab/>
      </w:r>
      <w:r w:rsidR="00C36A3A">
        <w:rPr>
          <w:rFonts w:ascii="Arial" w:hAnsi="Arial" w:cs="Arial"/>
          <w:lang w:val="sv-SE"/>
        </w:rPr>
        <w:t>:</w:t>
      </w:r>
      <w:r w:rsidR="00C36A3A">
        <w:rPr>
          <w:rFonts w:ascii="Arial" w:hAnsi="Arial" w:cs="Arial"/>
          <w:lang w:val="id-ID"/>
        </w:rPr>
        <w:tab/>
        <w:t>Mahasiswa memiliki pengetahuan aliran Fungsionalisme Praha.</w:t>
      </w:r>
    </w:p>
    <w:p w:rsidR="00C36A3A" w:rsidRDefault="000E6770" w:rsidP="00C36A3A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C36A3A">
        <w:rPr>
          <w:rFonts w:ascii="Arial" w:hAnsi="Arial" w:cs="Arial"/>
          <w:lang w:val="sv-SE"/>
        </w:rPr>
        <w:t>. Indikator Ketercapaian</w:t>
      </w:r>
      <w:r w:rsidR="00C36A3A">
        <w:rPr>
          <w:rFonts w:ascii="Arial" w:hAnsi="Arial" w:cs="Arial"/>
          <w:lang w:val="id-ID"/>
        </w:rPr>
        <w:tab/>
      </w:r>
      <w:r w:rsidR="00C36A3A">
        <w:rPr>
          <w:rFonts w:ascii="Arial" w:hAnsi="Arial" w:cs="Arial"/>
          <w:lang w:val="sv-SE"/>
        </w:rPr>
        <w:t>:</w:t>
      </w:r>
      <w:r w:rsidR="00C36A3A">
        <w:rPr>
          <w:rFonts w:ascii="Arial" w:hAnsi="Arial" w:cs="Arial"/>
          <w:lang w:val="id-ID"/>
        </w:rPr>
        <w:tab/>
        <w:t>- Menyebutkan tokoh-tokoh aliran Praha.</w:t>
      </w:r>
    </w:p>
    <w:p w:rsidR="00C36A3A" w:rsidRPr="008C4F35" w:rsidRDefault="00C36A3A" w:rsidP="00C36A3A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  <w:lang w:val="id-ID"/>
        </w:rPr>
        <w:tab/>
        <w:t>- Menyebutkan fungsi-fungsi bahasa menurut Roman Jakobson.</w:t>
      </w:r>
    </w:p>
    <w:p w:rsidR="00C36A3A" w:rsidRPr="00C36A3A" w:rsidRDefault="000E6770" w:rsidP="00C36A3A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="00C36A3A" w:rsidRPr="000A4FD6">
        <w:rPr>
          <w:rFonts w:ascii="Arial" w:hAnsi="Arial" w:cs="Arial"/>
          <w:lang w:val="sv-SE"/>
        </w:rPr>
        <w:t>. Materi Pokok/Penggalan Materi</w:t>
      </w:r>
      <w:r w:rsidR="00C36A3A">
        <w:rPr>
          <w:rFonts w:ascii="Arial" w:hAnsi="Arial" w:cs="Arial"/>
          <w:lang w:val="id-ID"/>
        </w:rPr>
        <w:tab/>
      </w:r>
      <w:r w:rsidR="00C36A3A"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 xml:space="preserve">Funktionen von Sprache </w:t>
      </w:r>
      <w:r w:rsidR="00C36A3A">
        <w:rPr>
          <w:rFonts w:ascii="Arial" w:hAnsi="Arial" w:cs="Arial"/>
          <w:lang w:val="id-ID"/>
        </w:rPr>
        <w:t xml:space="preserve">Aliran Praha </w:t>
      </w:r>
      <w:r w:rsidR="00C36A3A">
        <w:rPr>
          <w:rFonts w:ascii="Arial" w:hAnsi="Arial" w:cs="Arial"/>
          <w:i/>
          <w:lang w:val="id-ID"/>
        </w:rPr>
        <w:t>(Prager Schule)</w:t>
      </w:r>
      <w:r w:rsidR="00722D4F" w:rsidRPr="00722D4F">
        <w:rPr>
          <w:rFonts w:ascii="Arial" w:hAnsi="Arial" w:cs="Arial"/>
          <w:lang w:val="id-ID"/>
        </w:rPr>
        <w:t xml:space="preserve"> </w:t>
      </w:r>
      <w:r w:rsidR="00722D4F">
        <w:rPr>
          <w:rFonts w:ascii="Arial" w:hAnsi="Arial" w:cs="Arial"/>
          <w:lang w:val="id-ID"/>
        </w:rPr>
        <w:t>(6)</w:t>
      </w:r>
    </w:p>
    <w:p w:rsidR="00C36A3A" w:rsidRPr="00FB50BD" w:rsidRDefault="000E6770" w:rsidP="00C36A3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C36A3A" w:rsidRPr="00FB50BD">
        <w:rPr>
          <w:rFonts w:ascii="Arial" w:hAnsi="Arial" w:cs="Arial"/>
        </w:rPr>
        <w:t>. Kegiatan Perkuliahan</w:t>
      </w:r>
      <w:r w:rsidR="00C36A3A">
        <w:rPr>
          <w:rFonts w:ascii="Arial" w:hAnsi="Arial" w:cs="Arial"/>
          <w:lang w:val="id-ID"/>
        </w:rPr>
        <w:tab/>
      </w:r>
      <w:r w:rsidR="00C36A3A" w:rsidRPr="00FB50BD">
        <w:rPr>
          <w:rFonts w:ascii="Arial" w:hAnsi="Arial" w:cs="Arial"/>
        </w:rPr>
        <w:t>: ________________________________________</w:t>
      </w:r>
    </w:p>
    <w:p w:rsidR="00C36A3A" w:rsidRPr="00FB50BD" w:rsidRDefault="00C36A3A" w:rsidP="00C36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C36A3A" w:rsidRPr="00C15D92" w:rsidTr="00F92BDF">
        <w:tc>
          <w:tcPr>
            <w:tcW w:w="2185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C36A3A" w:rsidRPr="00C15D92" w:rsidRDefault="00C36A3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C36A3A" w:rsidRPr="00C15D92" w:rsidTr="00F92BDF">
        <w:tc>
          <w:tcPr>
            <w:tcW w:w="2185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C36A3A" w:rsidRPr="00BD33E7" w:rsidRDefault="00C36A3A" w:rsidP="00C36A3A">
            <w:pPr>
              <w:pStyle w:val="ListParagraph"/>
              <w:spacing w:before="120" w:after="120"/>
              <w:ind w:left="-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melakukan pendahuluan dengan menyampaikan beberapa contoh tuturan dikaitkan dengan fungsi bahasa tertentu.</w:t>
            </w:r>
          </w:p>
        </w:tc>
        <w:tc>
          <w:tcPr>
            <w:tcW w:w="1134" w:type="dxa"/>
          </w:tcPr>
          <w:p w:rsidR="00C36A3A" w:rsidRPr="00BD33E7" w:rsidRDefault="00C36A3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417" w:type="dxa"/>
          </w:tcPr>
          <w:p w:rsidR="00C36A3A" w:rsidRPr="00BD33E7" w:rsidRDefault="00C36A3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C36A3A" w:rsidRPr="00BD33E7" w:rsidRDefault="00C36A3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E32883" w:rsidRDefault="00E32883" w:rsidP="00E3288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C36A3A" w:rsidRPr="00BD33E7" w:rsidRDefault="00E32883" w:rsidP="00E3288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C36A3A" w:rsidRPr="00C15D92" w:rsidTr="00F92BDF">
        <w:tc>
          <w:tcPr>
            <w:tcW w:w="2185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C36A3A" w:rsidRPr="00A30144" w:rsidRDefault="00C36A3A" w:rsidP="00C36A3A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</w:t>
            </w:r>
            <w:r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Sprachtheori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dari Bühler sebagai dasar teori Jakobson. Dilanjutkan dengan penjelasan fungsi bahasa dari Roman Jakobson</w:t>
            </w:r>
            <w:r w:rsidR="00A30144">
              <w:rPr>
                <w:rFonts w:ascii="Arial" w:hAnsi="Arial" w:cs="Arial"/>
                <w:sz w:val="22"/>
                <w:szCs w:val="22"/>
                <w:lang w:val="id-ID"/>
              </w:rPr>
              <w:t xml:space="preserve">. Dilanjutkan dengan </w:t>
            </w:r>
            <w:r w:rsidR="00A30144" w:rsidRPr="00A30144">
              <w:rPr>
                <w:rFonts w:ascii="Arial" w:hAnsi="Arial" w:cs="Arial"/>
                <w:i/>
                <w:sz w:val="22"/>
                <w:szCs w:val="22"/>
                <w:lang w:val="id-ID"/>
              </w:rPr>
              <w:t>Sapir-Whorf Hypothese</w:t>
            </w:r>
            <w:r w:rsidR="00A30144">
              <w:rPr>
                <w:rFonts w:ascii="Arial" w:hAnsi="Arial" w:cs="Arial"/>
                <w:sz w:val="22"/>
                <w:szCs w:val="22"/>
                <w:lang w:val="id-ID"/>
              </w:rPr>
              <w:t xml:space="preserve"> yang meliputi determinasi dan relatifitas bahasa.</w:t>
            </w:r>
          </w:p>
        </w:tc>
        <w:tc>
          <w:tcPr>
            <w:tcW w:w="1134" w:type="dxa"/>
          </w:tcPr>
          <w:p w:rsidR="00C36A3A" w:rsidRPr="00BD33E7" w:rsidRDefault="00C36A3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70'</w:t>
            </w:r>
          </w:p>
        </w:tc>
        <w:tc>
          <w:tcPr>
            <w:tcW w:w="1417" w:type="dxa"/>
          </w:tcPr>
          <w:p w:rsidR="00C36A3A" w:rsidRPr="00BD33E7" w:rsidRDefault="00C36A3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E32883" w:rsidRDefault="00E32883" w:rsidP="00E3288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C36A3A" w:rsidRPr="00BD33E7" w:rsidRDefault="00E32883" w:rsidP="00E3288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C36A3A" w:rsidRPr="00C15D92" w:rsidTr="00F92BDF">
        <w:tc>
          <w:tcPr>
            <w:tcW w:w="2185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C36A3A" w:rsidRPr="003B616C" w:rsidRDefault="00C36A3A" w:rsidP="00C36A3A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fungsi bahas dari Jakobson </w:t>
            </w:r>
            <w:r w:rsidR="00A30144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dan </w:t>
            </w:r>
            <w:r w:rsidR="00A30144" w:rsidRPr="00A30144">
              <w:rPr>
                <w:rFonts w:ascii="Arial" w:hAnsi="Arial" w:cs="Arial"/>
                <w:i/>
                <w:sz w:val="22"/>
                <w:szCs w:val="22"/>
                <w:lang w:val="id-ID"/>
              </w:rPr>
              <w:t>Sapir-Whorf Hypothese</w:t>
            </w:r>
            <w:r w:rsidR="00A3014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dengan disertai contoh</w:t>
            </w:r>
            <w:r w:rsidR="00A30144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C36A3A" w:rsidRPr="003B616C" w:rsidRDefault="00C36A3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15'</w:t>
            </w:r>
          </w:p>
        </w:tc>
        <w:tc>
          <w:tcPr>
            <w:tcW w:w="1417" w:type="dxa"/>
          </w:tcPr>
          <w:p w:rsidR="00C36A3A" w:rsidRPr="003B616C" w:rsidRDefault="00C36A3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6A3A" w:rsidRPr="00C15D92" w:rsidTr="00F92BDF">
        <w:tc>
          <w:tcPr>
            <w:tcW w:w="2185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lastRenderedPageBreak/>
              <w:t>TINDAK LANJUT</w:t>
            </w:r>
          </w:p>
        </w:tc>
        <w:tc>
          <w:tcPr>
            <w:tcW w:w="2318" w:type="dxa"/>
          </w:tcPr>
          <w:p w:rsidR="00C36A3A" w:rsidRPr="003B616C" w:rsidRDefault="00C36A3A" w:rsidP="00C36A3A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Pr="00427740">
              <w:rPr>
                <w:rFonts w:ascii="Arial" w:hAnsi="Arial" w:cs="Arial"/>
                <w:lang w:val="id-ID"/>
              </w:rPr>
              <w:t>membuat kajian pendek penerapan fungsi-fungsi bahasa Jakobson.</w:t>
            </w:r>
          </w:p>
        </w:tc>
        <w:tc>
          <w:tcPr>
            <w:tcW w:w="1134" w:type="dxa"/>
          </w:tcPr>
          <w:p w:rsidR="00C36A3A" w:rsidRPr="003B616C" w:rsidRDefault="00C36A3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5'</w:t>
            </w:r>
          </w:p>
        </w:tc>
        <w:tc>
          <w:tcPr>
            <w:tcW w:w="1417" w:type="dxa"/>
          </w:tcPr>
          <w:p w:rsidR="00C36A3A" w:rsidRPr="003B616C" w:rsidRDefault="00C36A3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C36A3A" w:rsidRPr="00C15D92" w:rsidRDefault="00C36A3A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32883" w:rsidRDefault="00E32883" w:rsidP="00E3288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C36A3A" w:rsidRPr="00C15D92" w:rsidRDefault="00E32883" w:rsidP="00E328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</w:tbl>
    <w:p w:rsidR="00C36A3A" w:rsidRPr="00A4033D" w:rsidRDefault="00C36A3A" w:rsidP="00C36A3A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C36A3A" w:rsidRPr="00B419C6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C36A3A" w:rsidRPr="008D701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C36A3A" w:rsidRPr="008D701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C36A3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36A3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36A3A" w:rsidRPr="003B616C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36A3A" w:rsidRPr="008D701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36A3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C36A3A" w:rsidRPr="008D701A" w:rsidRDefault="00C36A3A" w:rsidP="00E3288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C36A3A" w:rsidRPr="003B616C" w:rsidRDefault="00C36A3A" w:rsidP="00C36A3A">
      <w:pPr>
        <w:rPr>
          <w:lang w:val="id-ID"/>
        </w:rPr>
      </w:pPr>
    </w:p>
    <w:p w:rsidR="00C36A3A" w:rsidRDefault="00C36A3A" w:rsidP="00C36A3A"/>
    <w:p w:rsidR="00C36A3A" w:rsidRDefault="00C36A3A" w:rsidP="00C36A3A"/>
    <w:p w:rsidR="00390ABF" w:rsidRDefault="0058187B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7B" w:rsidRDefault="0058187B" w:rsidP="00C87DF5">
      <w:r>
        <w:separator/>
      </w:r>
    </w:p>
  </w:endnote>
  <w:endnote w:type="continuationSeparator" w:id="1">
    <w:p w:rsidR="0058187B" w:rsidRDefault="0058187B" w:rsidP="00C8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EB6FE9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0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58187B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EB6FE9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A30144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E32883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58187B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7B" w:rsidRDefault="0058187B" w:rsidP="00C87DF5">
      <w:r>
        <w:separator/>
      </w:r>
    </w:p>
  </w:footnote>
  <w:footnote w:type="continuationSeparator" w:id="1">
    <w:p w:rsidR="0058187B" w:rsidRDefault="0058187B" w:rsidP="00C8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EB6FE9" w:rsidP="00F94FBB">
          <w:pPr>
            <w:rPr>
              <w:rFonts w:ascii="Arial" w:hAnsi="Arial" w:cs="Arial"/>
            </w:rPr>
          </w:pPr>
          <w:r w:rsidRPr="00EB6FE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58240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A30144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A30144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A30144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A30144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A30144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A30144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58187B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A30144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58187B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30144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30144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30144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A30144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58187B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6A3A"/>
    <w:rsid w:val="0005330E"/>
    <w:rsid w:val="000E6770"/>
    <w:rsid w:val="001032F7"/>
    <w:rsid w:val="003C3099"/>
    <w:rsid w:val="00427740"/>
    <w:rsid w:val="0058187B"/>
    <w:rsid w:val="005D5F35"/>
    <w:rsid w:val="00722D4F"/>
    <w:rsid w:val="00761FA5"/>
    <w:rsid w:val="0084311E"/>
    <w:rsid w:val="008C13DB"/>
    <w:rsid w:val="009725BD"/>
    <w:rsid w:val="0097437C"/>
    <w:rsid w:val="009752BC"/>
    <w:rsid w:val="009B05C1"/>
    <w:rsid w:val="00A30144"/>
    <w:rsid w:val="00BB16EE"/>
    <w:rsid w:val="00C36122"/>
    <w:rsid w:val="00C36A3A"/>
    <w:rsid w:val="00C87DF5"/>
    <w:rsid w:val="00D057C3"/>
    <w:rsid w:val="00DA5E2B"/>
    <w:rsid w:val="00E32883"/>
    <w:rsid w:val="00E56BE2"/>
    <w:rsid w:val="00E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3A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6A3A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36A3A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36A3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A3A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36A3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36A3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C36A3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C36A3A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C36A3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36A3A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C36A3A"/>
  </w:style>
  <w:style w:type="paragraph" w:styleId="ListParagraph">
    <w:name w:val="List Paragraph"/>
    <w:basedOn w:val="Normal"/>
    <w:uiPriority w:val="34"/>
    <w:qFormat/>
    <w:rsid w:val="00C36A3A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2013-03-10T13:28:00Z</dcterms:created>
  <dcterms:modified xsi:type="dcterms:W3CDTF">2013-03-12T13:37:00Z</dcterms:modified>
</cp:coreProperties>
</file>