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>1. Identitas Mata Kuliah</w:t>
      </w:r>
    </w:p>
    <w:p w:rsidR="004D6AD0" w:rsidRDefault="004D6AD0" w:rsidP="004D6AD0">
      <w:pPr>
        <w:tabs>
          <w:tab w:val="left" w:pos="1800"/>
          <w:tab w:val="left" w:pos="5220"/>
          <w:tab w:val="left" w:pos="6660"/>
        </w:tabs>
        <w:ind w:left="270"/>
      </w:pPr>
      <w:r>
        <w:t>Nama M.K</w:t>
      </w:r>
      <w:r>
        <w:tab/>
        <w:t>: Linguistik I</w:t>
      </w:r>
      <w:r>
        <w:tab/>
      </w:r>
    </w:p>
    <w:p w:rsidR="004D6AD0" w:rsidRDefault="004D6AD0" w:rsidP="004D6AD0">
      <w:pPr>
        <w:tabs>
          <w:tab w:val="left" w:pos="1800"/>
          <w:tab w:val="left" w:pos="5220"/>
          <w:tab w:val="left" w:pos="6660"/>
        </w:tabs>
        <w:ind w:left="270"/>
      </w:pPr>
      <w:r>
        <w:t>Jumlah SKS</w:t>
      </w:r>
      <w:r>
        <w:tab/>
        <w:t>: 4</w:t>
      </w:r>
      <w:r>
        <w:tab/>
      </w:r>
    </w:p>
    <w:p w:rsidR="004D6AD0" w:rsidRPr="00E45FB8" w:rsidRDefault="004D6AD0" w:rsidP="004D6AD0">
      <w:pPr>
        <w:tabs>
          <w:tab w:val="left" w:pos="1800"/>
          <w:tab w:val="left" w:pos="5220"/>
          <w:tab w:val="left" w:pos="6660"/>
        </w:tabs>
        <w:ind w:left="270"/>
        <w:rPr>
          <w:lang w:val="en-US"/>
        </w:rPr>
      </w:pPr>
      <w:r>
        <w:t>Kode M.K.</w:t>
      </w:r>
      <w:r>
        <w:tab/>
        <w:t xml:space="preserve">: </w:t>
      </w:r>
      <w:r w:rsidRPr="00A61F9B">
        <w:rPr>
          <w:lang w:val="en-US"/>
        </w:rPr>
        <w:t>GER437</w:t>
      </w:r>
    </w:p>
    <w:p w:rsidR="004D6AD0" w:rsidRDefault="004D6AD0" w:rsidP="004D6AD0">
      <w:pPr>
        <w:tabs>
          <w:tab w:val="left" w:pos="1800"/>
        </w:tabs>
        <w:ind w:left="270"/>
      </w:pPr>
      <w:r>
        <w:t>Prodi/ Jurusan</w:t>
      </w:r>
      <w:r>
        <w:tab/>
        <w:t>: Pend. Bhs. Jerman</w:t>
      </w:r>
    </w:p>
    <w:p w:rsidR="004D6AD0" w:rsidRDefault="004D6AD0" w:rsidP="004D6AD0">
      <w:pPr>
        <w:tabs>
          <w:tab w:val="left" w:pos="1800"/>
        </w:tabs>
        <w:ind w:left="270"/>
      </w:pPr>
      <w:r>
        <w:t>Dosen</w:t>
      </w:r>
      <w:r>
        <w:tab/>
        <w:t>: Prof. Dr. Pratomo Widodo</w:t>
      </w:r>
    </w:p>
    <w:p w:rsidR="004D6AD0" w:rsidRDefault="004D6AD0" w:rsidP="004D6AD0">
      <w:pPr>
        <w:tabs>
          <w:tab w:val="left" w:pos="1800"/>
        </w:tabs>
        <w:ind w:left="270"/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>2. Kompetensi:</w:t>
      </w:r>
    </w:p>
    <w:p w:rsidR="004D6AD0" w:rsidRDefault="004D6AD0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>Mahasiswa dapat menjelaskan pengertian linguistik dan bidang cakupannya.</w:t>
      </w:r>
    </w:p>
    <w:p w:rsidR="00102D3D" w:rsidRDefault="00102D3D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>Mahasiswa dapat menyebutkan Linguistik Strukturalisme dan Semiotika.</w:t>
      </w:r>
    </w:p>
    <w:p w:rsidR="004D6AD0" w:rsidRDefault="004D6AD0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>Mahasiswa dapat menyebutkan fungsi bahasa.</w:t>
      </w:r>
    </w:p>
    <w:p w:rsidR="004D6AD0" w:rsidRDefault="004D6AD0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 xml:space="preserve">Mahasiswa dapat menyebutkan cara dan tempat untuk menghasilkan/ mengartikulasikan bunyi-bunyi bahasa </w:t>
      </w:r>
      <w:r>
        <w:rPr>
          <w:i/>
        </w:rPr>
        <w:t>(Sprachlaute).</w:t>
      </w:r>
    </w:p>
    <w:p w:rsidR="004D6AD0" w:rsidRDefault="004D6AD0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>Mahasiswa dapat menyebutkan sistem fonologi dalam bahasa Jerman dan Indonesia.</w:t>
      </w:r>
    </w:p>
    <w:p w:rsidR="004D6AD0" w:rsidRDefault="00436451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 xml:space="preserve">Mahasiswa </w:t>
      </w:r>
      <w:r w:rsidR="004D6AD0">
        <w:t>dapat menyebutkan pengertian dan fungsi kata.</w:t>
      </w:r>
    </w:p>
    <w:p w:rsidR="00436451" w:rsidRDefault="00436451" w:rsidP="004D6AD0">
      <w:pPr>
        <w:numPr>
          <w:ilvl w:val="0"/>
          <w:numId w:val="1"/>
        </w:numPr>
        <w:tabs>
          <w:tab w:val="left" w:pos="1440"/>
          <w:tab w:val="left" w:pos="5220"/>
          <w:tab w:val="left" w:pos="6660"/>
        </w:tabs>
      </w:pPr>
      <w:r>
        <w:t xml:space="preserve">Mahasiswa dapat menjelaskan bentuk dan fungsi nomina </w:t>
      </w:r>
      <w:r w:rsidR="00102D3D">
        <w:t>d</w:t>
      </w:r>
      <w:r>
        <w:t>an verba bahasa Jerman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</w:pPr>
      <w:r>
        <w:rPr>
          <w:b/>
        </w:rPr>
        <w:t>3. Indikator Pencapaian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ind w:left="270"/>
      </w:pPr>
      <w:r>
        <w:t>Dikuasainya kompetensi yang diharapakan dimiliki oleh mahasiswa.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>4. Deskripsi Mata Kuliah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ind w:left="270"/>
      </w:pPr>
      <w:r>
        <w:t>Linguistik I, yang memiliki bobot 4 SKS, merupakan mata kuliah wajib lulus bagi mahasiswa Prodi Pendidikan Bahasa Jerman. Mata kuliah ini membahas pengertian Linguistik dan bidang cakupannya, fungsi bahasa</w:t>
      </w:r>
      <w:r w:rsidR="00102D3D">
        <w:t>, semiotika</w:t>
      </w:r>
      <w:r>
        <w:t>, daerah dan cara mengartikulasikan bunyi-bunyi bahasa, sistem fonologi bahasa Jerman dan Indonesia, dan pengertian dan fungsi kata</w:t>
      </w:r>
      <w:r w:rsidR="00436451">
        <w:t>, serta pengertian dan fungsi nomina dan verba dalam bahasa Jerman</w:t>
      </w:r>
      <w:r>
        <w:t>. Kegiatan perkuliahan meliputi teori dan praktik dengan perbandingan 60% teori dan 40% praktik. Dalam kegiatan praktik mahasiswa, baik secara individu maupun berkelompok, mengerjakan tugas-tugas yang berupa penyelidikan atau penelitian terhadap gejala bahasa khususnya dalam bidang fonologi. Di samping itu, mereka juga mengerjakan tugas-tugas yang terkait dengan teori-teori dalam Linguistik. Evaluasi dalam perkuliahan ini terdiri atas tes tertulis, tugas, dan presentasi tugas.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ind w:left="270"/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>5. Pokok Bahasan dan Rincian Pokok Bahasan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090"/>
        <w:gridCol w:w="18"/>
        <w:gridCol w:w="4590"/>
        <w:gridCol w:w="1109"/>
      </w:tblGrid>
      <w:tr w:rsidR="004D6AD0" w:rsidTr="009B3E13">
        <w:tc>
          <w:tcPr>
            <w:tcW w:w="510" w:type="dxa"/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90" w:type="dxa"/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Pokok Bahasan</w:t>
            </w:r>
          </w:p>
        </w:tc>
        <w:tc>
          <w:tcPr>
            <w:tcW w:w="4608" w:type="dxa"/>
            <w:gridSpan w:val="2"/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spacing w:before="120" w:after="120"/>
              <w:rPr>
                <w:b/>
              </w:rPr>
            </w:pPr>
            <w:r>
              <w:rPr>
                <w:b/>
              </w:rPr>
              <w:t>Rincian Pokok Bahasan</w:t>
            </w:r>
          </w:p>
        </w:tc>
        <w:tc>
          <w:tcPr>
            <w:tcW w:w="1109" w:type="dxa"/>
          </w:tcPr>
          <w:p w:rsidR="004D6AD0" w:rsidRPr="009B3E13" w:rsidRDefault="009B3E13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Tatap Muka</w:t>
            </w:r>
          </w:p>
          <w:p w:rsidR="004D6AD0" w:rsidRPr="009B3E13" w:rsidRDefault="00DA1F7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  <w:rPr>
                <w:b/>
                <w:sz w:val="16"/>
                <w:szCs w:val="16"/>
              </w:rPr>
            </w:pPr>
            <w:r w:rsidRPr="009B3E13">
              <w:rPr>
                <w:b/>
                <w:sz w:val="16"/>
                <w:szCs w:val="16"/>
              </w:rPr>
              <w:t>@ 100menit</w:t>
            </w:r>
          </w:p>
        </w:tc>
      </w:tr>
      <w:tr w:rsidR="004D6AD0" w:rsidTr="009B3E13">
        <w:tc>
          <w:tcPr>
            <w:tcW w:w="51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1</w:t>
            </w:r>
          </w:p>
        </w:tc>
        <w:tc>
          <w:tcPr>
            <w:tcW w:w="3090" w:type="dxa"/>
            <w:tcBorders>
              <w:bottom w:val="nil"/>
            </w:tcBorders>
          </w:tcPr>
          <w:p w:rsidR="004D6AD0" w:rsidRDefault="00436451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Einführung in die Linguistik</w:t>
            </w:r>
          </w:p>
        </w:tc>
        <w:tc>
          <w:tcPr>
            <w:tcW w:w="4608" w:type="dxa"/>
            <w:gridSpan w:val="2"/>
          </w:tcPr>
          <w:p w:rsidR="004D6AD0" w:rsidRDefault="004D6AD0" w:rsidP="000033E1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1.1 </w:t>
            </w:r>
            <w:r w:rsidR="000033E1">
              <w:t>Was ist Linguistik</w:t>
            </w:r>
            <w:r w:rsidR="00A329F0">
              <w:t>?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D6AD0" w:rsidRDefault="00DA1F7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</w:t>
            </w:r>
          </w:p>
        </w:tc>
      </w:tr>
      <w:tr w:rsidR="004D6AD0" w:rsidTr="009B3E13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608" w:type="dxa"/>
            <w:gridSpan w:val="2"/>
          </w:tcPr>
          <w:p w:rsidR="004D6AD0" w:rsidRDefault="004D6AD0" w:rsidP="000033E1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1.2 </w:t>
            </w:r>
            <w:r w:rsidR="000033E1">
              <w:t>Vorstrukturalische Sprachwissenschaft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DA1F7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</w:t>
            </w:r>
          </w:p>
        </w:tc>
      </w:tr>
      <w:tr w:rsidR="004D6AD0" w:rsidTr="009B3E13">
        <w:tc>
          <w:tcPr>
            <w:tcW w:w="51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2</w:t>
            </w:r>
          </w:p>
        </w:tc>
        <w:tc>
          <w:tcPr>
            <w:tcW w:w="3090" w:type="dxa"/>
            <w:tcBorders>
              <w:bottom w:val="nil"/>
            </w:tcBorders>
          </w:tcPr>
          <w:p w:rsidR="004D6AD0" w:rsidRDefault="000033E1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Stukturalismus</w:t>
            </w:r>
          </w:p>
        </w:tc>
        <w:tc>
          <w:tcPr>
            <w:tcW w:w="4608" w:type="dxa"/>
            <w:gridSpan w:val="2"/>
          </w:tcPr>
          <w:p w:rsidR="004D6AD0" w:rsidRDefault="004D6AD0" w:rsidP="000033E1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2.1 </w:t>
            </w:r>
            <w:r w:rsidR="000033E1">
              <w:t>Strukturalische Sprachwissenschaft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DA1F7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3</w:t>
            </w:r>
          </w:p>
        </w:tc>
      </w:tr>
      <w:tr w:rsidR="004D6AD0" w:rsidTr="009B3E13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608" w:type="dxa"/>
            <w:gridSpan w:val="2"/>
          </w:tcPr>
          <w:p w:rsidR="004D6AD0" w:rsidRDefault="004D6AD0" w:rsidP="00A329F0">
            <w:pPr>
              <w:tabs>
                <w:tab w:val="left" w:pos="1440"/>
                <w:tab w:val="left" w:pos="5220"/>
                <w:tab w:val="left" w:pos="6660"/>
              </w:tabs>
              <w:ind w:left="293" w:hanging="293"/>
            </w:pPr>
            <w:r>
              <w:t xml:space="preserve">2.2 </w:t>
            </w:r>
            <w:r w:rsidR="00A329F0">
              <w:t>Langue und Parole, Signifiant u. Signifie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4D6AD0" w:rsidRDefault="00DA1F7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4</w:t>
            </w:r>
          </w:p>
        </w:tc>
      </w:tr>
      <w:tr w:rsidR="00A329F0" w:rsidTr="009B3E13">
        <w:tc>
          <w:tcPr>
            <w:tcW w:w="510" w:type="dxa"/>
            <w:tcBorders>
              <w:top w:val="nil"/>
            </w:tcBorders>
          </w:tcPr>
          <w:p w:rsidR="00A329F0" w:rsidRDefault="00A329F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090" w:type="dxa"/>
            <w:tcBorders>
              <w:top w:val="nil"/>
            </w:tcBorders>
          </w:tcPr>
          <w:p w:rsidR="00A329F0" w:rsidRDefault="00A329F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608" w:type="dxa"/>
            <w:gridSpan w:val="2"/>
          </w:tcPr>
          <w:p w:rsidR="00A329F0" w:rsidRDefault="00A329F0" w:rsidP="00BD7353">
            <w:pPr>
              <w:tabs>
                <w:tab w:val="left" w:pos="1440"/>
                <w:tab w:val="left" w:pos="5220"/>
                <w:tab w:val="left" w:pos="6660"/>
              </w:tabs>
              <w:ind w:left="369" w:hanging="369"/>
            </w:pPr>
            <w:r>
              <w:t>2.3 Syntagmatisch u. Paradigmatisch, Deskriptiv u. Präskriptiv, Sinkronik u. Diakronik</w:t>
            </w:r>
          </w:p>
        </w:tc>
        <w:tc>
          <w:tcPr>
            <w:tcW w:w="1109" w:type="dxa"/>
            <w:tcBorders>
              <w:top w:val="nil"/>
            </w:tcBorders>
          </w:tcPr>
          <w:p w:rsidR="00A329F0" w:rsidRDefault="00A329F0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5</w:t>
            </w:r>
          </w:p>
        </w:tc>
      </w:tr>
      <w:tr w:rsidR="004D6AD0" w:rsidTr="009B3E13">
        <w:tc>
          <w:tcPr>
            <w:tcW w:w="51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3</w:t>
            </w:r>
          </w:p>
        </w:tc>
        <w:tc>
          <w:tcPr>
            <w:tcW w:w="309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Funktionen von Sprache</w:t>
            </w:r>
          </w:p>
        </w:tc>
        <w:tc>
          <w:tcPr>
            <w:tcW w:w="4608" w:type="dxa"/>
            <w:gridSpan w:val="2"/>
          </w:tcPr>
          <w:p w:rsidR="004D6AD0" w:rsidRDefault="004D6AD0" w:rsidP="00DA1F74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3.1 </w:t>
            </w:r>
            <w:r w:rsidR="00DA1F74">
              <w:t>Prager Schule (Roman Jakobson)</w:t>
            </w:r>
          </w:p>
        </w:tc>
        <w:tc>
          <w:tcPr>
            <w:tcW w:w="1109" w:type="dxa"/>
            <w:tcBorders>
              <w:bottom w:val="nil"/>
            </w:tcBorders>
          </w:tcPr>
          <w:p w:rsidR="004D6AD0" w:rsidRDefault="00102D3D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6</w:t>
            </w:r>
          </w:p>
        </w:tc>
      </w:tr>
      <w:tr w:rsidR="004D6AD0" w:rsidTr="009B3E13">
        <w:tc>
          <w:tcPr>
            <w:tcW w:w="510" w:type="dxa"/>
            <w:tcBorders>
              <w:top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090" w:type="dxa"/>
            <w:tcBorders>
              <w:top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608" w:type="dxa"/>
            <w:gridSpan w:val="2"/>
          </w:tcPr>
          <w:p w:rsidR="004D6AD0" w:rsidRDefault="004D6AD0" w:rsidP="00DA1F74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3.2 </w:t>
            </w:r>
            <w:r w:rsidR="00DA1F74">
              <w:t>Sapir Whorf Hypothese</w:t>
            </w:r>
          </w:p>
        </w:tc>
        <w:tc>
          <w:tcPr>
            <w:tcW w:w="1109" w:type="dxa"/>
            <w:tcBorders>
              <w:top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</w:p>
        </w:tc>
      </w:tr>
      <w:tr w:rsidR="004D6AD0" w:rsidTr="009B3E13">
        <w:tc>
          <w:tcPr>
            <w:tcW w:w="51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4</w:t>
            </w:r>
          </w:p>
        </w:tc>
        <w:tc>
          <w:tcPr>
            <w:tcW w:w="309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Sprache und Semiotik</w:t>
            </w:r>
          </w:p>
        </w:tc>
        <w:tc>
          <w:tcPr>
            <w:tcW w:w="4608" w:type="dxa"/>
            <w:gridSpan w:val="2"/>
          </w:tcPr>
          <w:p w:rsidR="004D6AD0" w:rsidRDefault="004D6AD0" w:rsidP="00DA1F74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4.1 </w:t>
            </w:r>
            <w:r w:rsidR="00DA1F74">
              <w:t>Sprachliche Zeichen</w:t>
            </w:r>
          </w:p>
        </w:tc>
        <w:tc>
          <w:tcPr>
            <w:tcW w:w="1109" w:type="dxa"/>
            <w:tcBorders>
              <w:bottom w:val="nil"/>
            </w:tcBorders>
          </w:tcPr>
          <w:p w:rsidR="004D6AD0" w:rsidRDefault="00102D3D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7</w:t>
            </w:r>
          </w:p>
        </w:tc>
      </w:tr>
      <w:tr w:rsidR="004D6AD0" w:rsidTr="009B3E13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090" w:type="dxa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608" w:type="dxa"/>
            <w:gridSpan w:val="2"/>
          </w:tcPr>
          <w:p w:rsidR="004D6AD0" w:rsidRDefault="004D6AD0" w:rsidP="00DA1F74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4.2 </w:t>
            </w:r>
            <w:r w:rsidR="00DA1F74">
              <w:t>Die Zeichenmodelle der Sprache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</w:p>
        </w:tc>
      </w:tr>
      <w:tr w:rsidR="004D6AD0" w:rsidTr="009B3E13">
        <w:tc>
          <w:tcPr>
            <w:tcW w:w="510" w:type="dxa"/>
            <w:tcBorders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lastRenderedPageBreak/>
              <w:t>5</w:t>
            </w:r>
          </w:p>
        </w:tc>
        <w:tc>
          <w:tcPr>
            <w:tcW w:w="3108" w:type="dxa"/>
            <w:gridSpan w:val="2"/>
            <w:tcBorders>
              <w:bottom w:val="nil"/>
            </w:tcBorders>
          </w:tcPr>
          <w:p w:rsidR="004D6AD0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Phonetik</w:t>
            </w:r>
          </w:p>
        </w:tc>
        <w:tc>
          <w:tcPr>
            <w:tcW w:w="4590" w:type="dxa"/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 xml:space="preserve">5.1 </w:t>
            </w:r>
            <w:r w:rsidR="00D6412C">
              <w:t>Artikulatorische Phonetik, Lautproduktion und Lautsymbol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102D3D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8</w:t>
            </w:r>
          </w:p>
        </w:tc>
      </w:tr>
      <w:tr w:rsidR="004D6AD0" w:rsidTr="009B3E13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</w:tcPr>
          <w:p w:rsidR="004D6AD0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5.2 Vokale und Konsonanten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D0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9</w:t>
            </w:r>
          </w:p>
        </w:tc>
      </w:tr>
      <w:tr w:rsidR="004D6AD0" w:rsidTr="009B3E13"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D6AD0" w:rsidRDefault="00E26410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6</w:t>
            </w:r>
            <w:r w:rsidR="00D6412C">
              <w:t xml:space="preserve"> 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</w:tcPr>
          <w:p w:rsidR="004D6AD0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Phonologie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D6AD0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6.1 Phonem, Allophon, Phoneminventar im Deutschen und Indonesischen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10</w:t>
            </w:r>
          </w:p>
        </w:tc>
      </w:tr>
      <w:tr w:rsidR="00D6412C" w:rsidTr="009B3E13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D6412C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D6412C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6412C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6.2 Phonemanalyse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6412C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11</w:t>
            </w:r>
          </w:p>
        </w:tc>
      </w:tr>
      <w:tr w:rsidR="00D6412C" w:rsidTr="009B3E13">
        <w:tc>
          <w:tcPr>
            <w:tcW w:w="510" w:type="dxa"/>
            <w:tcBorders>
              <w:top w:val="nil"/>
              <w:bottom w:val="nil"/>
            </w:tcBorders>
          </w:tcPr>
          <w:p w:rsidR="00D6412C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7</w:t>
            </w: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D6412C" w:rsidRDefault="00D6412C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Morphologie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6412C" w:rsidRDefault="00D6412C" w:rsidP="009C6ED9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7</w:t>
            </w:r>
            <w:r w:rsidR="009C6ED9">
              <w:t>.1 Morphem (freie-gebundene, le</w:t>
            </w:r>
            <w:r>
              <w:t>xikalische-</w:t>
            </w:r>
            <w:r w:rsidR="008C7992">
              <w:t>grammatikalische</w:t>
            </w:r>
            <w:r w:rsidR="009C6ED9">
              <w:t>)</w:t>
            </w:r>
            <w:r w:rsidR="008C7992">
              <w:t xml:space="preserve">,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6412C" w:rsidRDefault="008C799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12</w:t>
            </w:r>
          </w:p>
        </w:tc>
      </w:tr>
      <w:tr w:rsidR="009C6ED9" w:rsidTr="009B3E13">
        <w:tc>
          <w:tcPr>
            <w:tcW w:w="510" w:type="dxa"/>
            <w:tcBorders>
              <w:top w:val="nil"/>
              <w:bottom w:val="nil"/>
            </w:tcBorders>
          </w:tcPr>
          <w:p w:rsidR="009C6ED9" w:rsidRDefault="009C6ED9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9C6ED9" w:rsidRDefault="009C6ED9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C6ED9" w:rsidRDefault="009C6ED9" w:rsidP="009C6ED9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7.2 Wortbildungs-Flexionsmerphem, Alomorph-Homonymorph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C6ED9" w:rsidRDefault="009C6ED9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13</w:t>
            </w:r>
          </w:p>
        </w:tc>
      </w:tr>
      <w:tr w:rsidR="009C6ED9" w:rsidTr="009B3E13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9C6ED9" w:rsidRDefault="009C6ED9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9C6ED9" w:rsidRDefault="009C6ED9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C6ED9" w:rsidRDefault="009C6ED9" w:rsidP="009C6ED9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7.3 Morphemanalyse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C6ED9" w:rsidRDefault="009C6ED9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14</w:t>
            </w:r>
          </w:p>
        </w:tc>
      </w:tr>
      <w:tr w:rsidR="00BD7353" w:rsidTr="009B3E13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D7353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8</w:t>
            </w: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BD7353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Wort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D7353" w:rsidRDefault="00BD7353" w:rsidP="009C6ED9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8.1 Einführung zu den Wortarten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BD7353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15</w:t>
            </w:r>
          </w:p>
        </w:tc>
      </w:tr>
      <w:tr w:rsidR="00BD7353" w:rsidTr="009B3E13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D7353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BD7353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D7353" w:rsidRDefault="00BD7353" w:rsidP="009C6ED9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8.1 Wortbildung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BD7353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16</w:t>
            </w:r>
          </w:p>
        </w:tc>
      </w:tr>
      <w:tr w:rsidR="004D6AD0" w:rsidTr="009B3E13">
        <w:tc>
          <w:tcPr>
            <w:tcW w:w="8208" w:type="dxa"/>
            <w:gridSpan w:val="4"/>
            <w:shd w:val="clear" w:color="auto" w:fill="999999"/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Ujian Tengah Semester</w:t>
            </w:r>
          </w:p>
        </w:tc>
        <w:tc>
          <w:tcPr>
            <w:tcW w:w="1109" w:type="dxa"/>
            <w:shd w:val="clear" w:color="auto" w:fill="999999"/>
          </w:tcPr>
          <w:p w:rsidR="004D6AD0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17</w:t>
            </w:r>
          </w:p>
        </w:tc>
      </w:tr>
      <w:tr w:rsidR="004D6AD0" w:rsidTr="002F2EA2">
        <w:tc>
          <w:tcPr>
            <w:tcW w:w="510" w:type="dxa"/>
            <w:tcBorders>
              <w:bottom w:val="nil"/>
            </w:tcBorders>
          </w:tcPr>
          <w:p w:rsidR="004D6AD0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9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4D6AD0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Verb</w:t>
            </w:r>
          </w:p>
        </w:tc>
        <w:tc>
          <w:tcPr>
            <w:tcW w:w="4590" w:type="dxa"/>
          </w:tcPr>
          <w:p w:rsidR="004D6AD0" w:rsidRDefault="00BD7353" w:rsidP="00BD7353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9</w:t>
            </w:r>
            <w:r w:rsidR="004D6AD0">
              <w:t xml:space="preserve">.1 </w:t>
            </w:r>
            <w:r>
              <w:t>Formenbestand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D6AD0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18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Syntaktische Beschreibung</w:t>
            </w:r>
          </w:p>
        </w:tc>
        <w:tc>
          <w:tcPr>
            <w:tcW w:w="4590" w:type="dxa"/>
          </w:tcPr>
          <w:p w:rsidR="004D6AD0" w:rsidRDefault="00BD7353" w:rsidP="00BD7353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 xml:space="preserve">9.2 </w:t>
            </w:r>
            <w:r w:rsidR="004D6AD0">
              <w:t xml:space="preserve"> </w:t>
            </w:r>
            <w:r>
              <w:t>Verb als Prädikat des Satzes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BD7353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19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</w:tcPr>
          <w:p w:rsidR="004D6AD0" w:rsidRDefault="00BD7353" w:rsidP="00BD7353">
            <w:pPr>
              <w:tabs>
                <w:tab w:val="left" w:pos="1440"/>
                <w:tab w:val="left" w:pos="5220"/>
                <w:tab w:val="left" w:pos="6660"/>
              </w:tabs>
              <w:ind w:left="351" w:hanging="351"/>
            </w:pPr>
            <w:r>
              <w:t>9.3 Verb im Verhältnis zum Subjekt, zum Objekt</w:t>
            </w:r>
            <w:r w:rsidR="00BD7C94">
              <w:t>, zum Subjekt-Objekt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BD7C9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20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</w:tcPr>
          <w:p w:rsidR="004D6AD0" w:rsidRDefault="00BD7C94" w:rsidP="00BD7C94">
            <w:pPr>
              <w:tabs>
                <w:tab w:val="left" w:pos="1440"/>
                <w:tab w:val="left" w:pos="5220"/>
                <w:tab w:val="left" w:pos="6660"/>
              </w:tabs>
              <w:ind w:left="351" w:hanging="351"/>
            </w:pPr>
            <w:r>
              <w:t>9</w:t>
            </w:r>
            <w:r w:rsidR="004D6AD0">
              <w:t xml:space="preserve">.4 </w:t>
            </w:r>
            <w:r>
              <w:t>Verhältnis zu alle Aktanten, Rektion der Verben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4D6AD0" w:rsidRDefault="00BD7C94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21</w:t>
            </w:r>
          </w:p>
        </w:tc>
      </w:tr>
      <w:tr w:rsidR="002D5B62" w:rsidTr="002F2EA2">
        <w:tc>
          <w:tcPr>
            <w:tcW w:w="510" w:type="dxa"/>
            <w:tcBorders>
              <w:top w:val="nil"/>
              <w:bottom w:val="nil"/>
            </w:tcBorders>
          </w:tcPr>
          <w:p w:rsidR="002D5B62" w:rsidRDefault="002D5B62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</w:tcPr>
          <w:p w:rsidR="002D5B62" w:rsidRDefault="005F52FE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Semantische Beschreibung</w:t>
            </w:r>
          </w:p>
        </w:tc>
        <w:tc>
          <w:tcPr>
            <w:tcW w:w="4590" w:type="dxa"/>
          </w:tcPr>
          <w:p w:rsidR="002D5B62" w:rsidRDefault="002D5B62" w:rsidP="005F52FE">
            <w:pPr>
              <w:tabs>
                <w:tab w:val="left" w:pos="1440"/>
                <w:tab w:val="left" w:pos="5220"/>
                <w:tab w:val="left" w:pos="6660"/>
              </w:tabs>
              <w:ind w:left="351" w:hanging="351"/>
            </w:pPr>
            <w:r>
              <w:t xml:space="preserve">9.5 </w:t>
            </w:r>
            <w:r w:rsidR="005F52FE">
              <w:t>Aktionsarten</w:t>
            </w:r>
          </w:p>
        </w:tc>
        <w:tc>
          <w:tcPr>
            <w:tcW w:w="1109" w:type="dxa"/>
            <w:tcBorders>
              <w:top w:val="nil"/>
            </w:tcBorders>
          </w:tcPr>
          <w:p w:rsidR="002D5B62" w:rsidRDefault="002D5B6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22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</w:tcPr>
          <w:p w:rsidR="004D6AD0" w:rsidRDefault="005F52FE" w:rsidP="005F52FE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9.6 Funktionsverben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</w:t>
            </w:r>
            <w:r w:rsidR="005F52FE">
              <w:t>3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</w:tcPr>
          <w:p w:rsidR="004D6AD0" w:rsidRDefault="005F52FE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Infinitive Verbform</w:t>
            </w:r>
          </w:p>
        </w:tc>
        <w:tc>
          <w:tcPr>
            <w:tcW w:w="4590" w:type="dxa"/>
          </w:tcPr>
          <w:p w:rsidR="004D6AD0" w:rsidRDefault="005F52FE" w:rsidP="00D6412C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9.7 Infinitiv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</w:t>
            </w:r>
            <w:r w:rsidR="005F52FE">
              <w:t>4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</w:tcPr>
          <w:p w:rsidR="004D6AD0" w:rsidRDefault="005F52FE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9.8 Partizip</w:t>
            </w:r>
            <w:r w:rsidR="002F2EA2">
              <w:t xml:space="preserve"> 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25</w:t>
            </w:r>
          </w:p>
        </w:tc>
      </w:tr>
      <w:tr w:rsidR="004D6AD0" w:rsidTr="002F2EA2">
        <w:tc>
          <w:tcPr>
            <w:tcW w:w="510" w:type="dxa"/>
            <w:tcBorders>
              <w:top w:val="nil"/>
              <w:bottom w:val="nil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9.9 Partizip II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26</w:t>
            </w:r>
          </w:p>
        </w:tc>
      </w:tr>
      <w:tr w:rsidR="004D6AD0" w:rsidTr="00E26410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Syntaktische Kategorien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9.10 Tempus, Modus, Genus Verbi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6AD0" w:rsidRDefault="002F2EA2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27</w:t>
            </w:r>
          </w:p>
        </w:tc>
      </w:tr>
      <w:tr w:rsidR="004D6AD0" w:rsidTr="00E26410">
        <w:tc>
          <w:tcPr>
            <w:tcW w:w="510" w:type="dxa"/>
            <w:tcBorders>
              <w:bottom w:val="nil"/>
            </w:tcBorders>
          </w:tcPr>
          <w:p w:rsidR="004D6AD0" w:rsidRDefault="00DF19B1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10</w:t>
            </w:r>
          </w:p>
        </w:tc>
        <w:tc>
          <w:tcPr>
            <w:tcW w:w="3108" w:type="dxa"/>
            <w:gridSpan w:val="2"/>
            <w:tcBorders>
              <w:bottom w:val="nil"/>
            </w:tcBorders>
          </w:tcPr>
          <w:p w:rsidR="004D6AD0" w:rsidRDefault="00DF19B1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Substantiv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D6AD0" w:rsidRDefault="00872A4F" w:rsidP="00DF19B1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Formenbestand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D6AD0" w:rsidRDefault="004D6AD0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</w:p>
        </w:tc>
      </w:tr>
      <w:tr w:rsidR="00872A4F" w:rsidTr="00E26410">
        <w:tc>
          <w:tcPr>
            <w:tcW w:w="51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9E23E0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10.1 Deklination (im Singular, Plular)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9E23E0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28</w:t>
            </w:r>
          </w:p>
        </w:tc>
      </w:tr>
      <w:tr w:rsidR="00872A4F" w:rsidTr="00E26410">
        <w:tc>
          <w:tcPr>
            <w:tcW w:w="51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9E23E0">
            <w:pPr>
              <w:tabs>
                <w:tab w:val="left" w:pos="1440"/>
                <w:tab w:val="left" w:pos="5220"/>
                <w:tab w:val="left" w:pos="6660"/>
              </w:tabs>
              <w:ind w:left="493" w:hanging="493"/>
            </w:pPr>
            <w:r>
              <w:t>10.2 Deklination (Eigenamen, substantivisch gebrauchte Adjektive u. Partizipien)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9E23E0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29</w:t>
            </w:r>
          </w:p>
        </w:tc>
      </w:tr>
      <w:tr w:rsidR="00872A4F" w:rsidTr="00312731">
        <w:tc>
          <w:tcPr>
            <w:tcW w:w="51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bottom w:val="nil"/>
            </w:tcBorders>
          </w:tcPr>
          <w:p w:rsidR="00872A4F" w:rsidRDefault="00872A4F" w:rsidP="00E26410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10.3 Pronomen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30</w:t>
            </w:r>
          </w:p>
        </w:tc>
      </w:tr>
      <w:tr w:rsidR="00872A4F" w:rsidTr="00312731">
        <w:tc>
          <w:tcPr>
            <w:tcW w:w="51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31</w:t>
            </w:r>
          </w:p>
        </w:tc>
      </w:tr>
      <w:tr w:rsidR="00872A4F" w:rsidTr="00312731">
        <w:tc>
          <w:tcPr>
            <w:tcW w:w="51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auto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  <w:tcBorders>
              <w:top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32</w:t>
            </w:r>
          </w:p>
        </w:tc>
      </w:tr>
      <w:tr w:rsidR="00872A4F" w:rsidTr="00312731">
        <w:tc>
          <w:tcPr>
            <w:tcW w:w="510" w:type="dxa"/>
            <w:tcBorders>
              <w:top w:val="nil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  <w:r>
              <w:t>Syntaktische Kategorien</w:t>
            </w:r>
          </w:p>
        </w:tc>
        <w:tc>
          <w:tcPr>
            <w:tcW w:w="4590" w:type="dxa"/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ind w:left="342" w:hanging="342"/>
            </w:pPr>
            <w:r>
              <w:t>10.4 Genus, Nummerus, Kasus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34</w:t>
            </w:r>
          </w:p>
        </w:tc>
      </w:tr>
      <w:tr w:rsidR="00872A4F" w:rsidTr="009B3E13">
        <w:tc>
          <w:tcPr>
            <w:tcW w:w="510" w:type="dxa"/>
            <w:tcBorders>
              <w:top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3108" w:type="dxa"/>
            <w:gridSpan w:val="2"/>
            <w:tcBorders>
              <w:top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</w:pPr>
          </w:p>
        </w:tc>
        <w:tc>
          <w:tcPr>
            <w:tcW w:w="4590" w:type="dxa"/>
          </w:tcPr>
          <w:p w:rsidR="00872A4F" w:rsidRDefault="00872A4F" w:rsidP="00E26410">
            <w:pPr>
              <w:tabs>
                <w:tab w:val="left" w:pos="1440"/>
                <w:tab w:val="left" w:pos="5220"/>
                <w:tab w:val="left" w:pos="6660"/>
              </w:tabs>
              <w:ind w:left="493" w:hanging="493"/>
            </w:pPr>
            <w:r>
              <w:t>10.5 Hierarchie der reinen Kasus und ihre Satzgliedfunktionen</w:t>
            </w:r>
          </w:p>
        </w:tc>
        <w:tc>
          <w:tcPr>
            <w:tcW w:w="1109" w:type="dxa"/>
            <w:tcBorders>
              <w:top w:val="nil"/>
            </w:tcBorders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35</w:t>
            </w:r>
          </w:p>
        </w:tc>
      </w:tr>
      <w:tr w:rsidR="00872A4F" w:rsidTr="00D6412C">
        <w:tc>
          <w:tcPr>
            <w:tcW w:w="9317" w:type="dxa"/>
            <w:gridSpan w:val="5"/>
            <w:shd w:val="clear" w:color="auto" w:fill="999999"/>
          </w:tcPr>
          <w:p w:rsidR="00872A4F" w:rsidRDefault="00872A4F" w:rsidP="00091B1A">
            <w:pPr>
              <w:tabs>
                <w:tab w:val="left" w:pos="1440"/>
                <w:tab w:val="left" w:pos="5220"/>
                <w:tab w:val="left" w:pos="6660"/>
              </w:tabs>
              <w:jc w:val="center"/>
            </w:pPr>
            <w:r>
              <w:t>Ujian Akhir Semester</w:t>
            </w:r>
          </w:p>
        </w:tc>
      </w:tr>
    </w:tbl>
    <w:p w:rsidR="004D6AD0" w:rsidRDefault="004D6AD0" w:rsidP="004D6AD0">
      <w:pPr>
        <w:tabs>
          <w:tab w:val="left" w:pos="1440"/>
          <w:tab w:val="left" w:pos="5220"/>
          <w:tab w:val="left" w:pos="6660"/>
        </w:tabs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>6. Kegiatan Pembelajaran</w:t>
      </w:r>
    </w:p>
    <w:p w:rsidR="004D6AD0" w:rsidRDefault="004D6AD0" w:rsidP="004D6AD0">
      <w:pPr>
        <w:numPr>
          <w:ilvl w:val="0"/>
          <w:numId w:val="2"/>
        </w:numPr>
        <w:tabs>
          <w:tab w:val="left" w:pos="1440"/>
          <w:tab w:val="left" w:pos="5220"/>
          <w:tab w:val="left" w:pos="6660"/>
        </w:tabs>
      </w:pPr>
      <w:r>
        <w:t>Ceramah</w:t>
      </w:r>
    </w:p>
    <w:p w:rsidR="004D6AD0" w:rsidRDefault="004D6AD0" w:rsidP="004D6AD0">
      <w:pPr>
        <w:numPr>
          <w:ilvl w:val="0"/>
          <w:numId w:val="2"/>
        </w:numPr>
        <w:tabs>
          <w:tab w:val="left" w:pos="1440"/>
          <w:tab w:val="left" w:pos="5220"/>
          <w:tab w:val="left" w:pos="6660"/>
        </w:tabs>
      </w:pPr>
      <w:r>
        <w:t>Diskusi kelompok</w:t>
      </w:r>
    </w:p>
    <w:p w:rsidR="004D6AD0" w:rsidRDefault="004D6AD0" w:rsidP="004D6AD0">
      <w:pPr>
        <w:numPr>
          <w:ilvl w:val="0"/>
          <w:numId w:val="2"/>
        </w:numPr>
        <w:tabs>
          <w:tab w:val="left" w:pos="1440"/>
          <w:tab w:val="left" w:pos="5220"/>
          <w:tab w:val="left" w:pos="6660"/>
        </w:tabs>
      </w:pPr>
      <w:r>
        <w:t>Presntasi Kelompok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>7. Evaluasi</w:t>
      </w:r>
    </w:p>
    <w:p w:rsidR="004D6AD0" w:rsidRDefault="004D6AD0" w:rsidP="004D6AD0">
      <w:pPr>
        <w:numPr>
          <w:ilvl w:val="0"/>
          <w:numId w:val="3"/>
        </w:numPr>
        <w:tabs>
          <w:tab w:val="left" w:pos="1440"/>
          <w:tab w:val="left" w:pos="5220"/>
          <w:tab w:val="left" w:pos="6660"/>
        </w:tabs>
      </w:pPr>
      <w:r>
        <w:t>Tes tertulis</w:t>
      </w:r>
    </w:p>
    <w:p w:rsidR="004D6AD0" w:rsidRDefault="004D6AD0" w:rsidP="004D6AD0">
      <w:pPr>
        <w:numPr>
          <w:ilvl w:val="0"/>
          <w:numId w:val="3"/>
        </w:numPr>
        <w:tabs>
          <w:tab w:val="left" w:pos="1440"/>
          <w:tab w:val="left" w:pos="5220"/>
          <w:tab w:val="left" w:pos="6660"/>
        </w:tabs>
      </w:pPr>
      <w:r>
        <w:t>Tugas individu/ kelompok</w:t>
      </w:r>
    </w:p>
    <w:p w:rsidR="004D6AD0" w:rsidRDefault="004D6AD0" w:rsidP="004D6AD0">
      <w:pPr>
        <w:numPr>
          <w:ilvl w:val="0"/>
          <w:numId w:val="3"/>
        </w:numPr>
        <w:tabs>
          <w:tab w:val="left" w:pos="1440"/>
          <w:tab w:val="left" w:pos="5220"/>
          <w:tab w:val="left" w:pos="6660"/>
        </w:tabs>
      </w:pPr>
      <w:r>
        <w:t>Presentasi Kelompok</w:t>
      </w: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</w:p>
    <w:p w:rsidR="004D6AD0" w:rsidRDefault="004D6AD0" w:rsidP="004D6AD0">
      <w:pPr>
        <w:tabs>
          <w:tab w:val="left" w:pos="1440"/>
          <w:tab w:val="left" w:pos="5220"/>
          <w:tab w:val="left" w:pos="6660"/>
        </w:tabs>
        <w:rPr>
          <w:b/>
        </w:rPr>
      </w:pPr>
      <w:r>
        <w:rPr>
          <w:b/>
        </w:rPr>
        <w:t xml:space="preserve">8. Sumber Bahan  </w:t>
      </w:r>
    </w:p>
    <w:p w:rsidR="004D6AD0" w:rsidRDefault="004D6AD0" w:rsidP="001C4B06">
      <w:pPr>
        <w:pStyle w:val="ListParagraph"/>
        <w:numPr>
          <w:ilvl w:val="0"/>
          <w:numId w:val="4"/>
        </w:numPr>
        <w:spacing w:before="120"/>
        <w:jc w:val="both"/>
      </w:pPr>
      <w:r>
        <w:t xml:space="preserve">Bußmann, Hadumod. 1990. </w:t>
      </w:r>
      <w:r w:rsidRPr="001C4B06">
        <w:rPr>
          <w:i/>
        </w:rPr>
        <w:t>Lexikon der Sprachwissenschaft.</w:t>
      </w:r>
      <w:r>
        <w:t xml:space="preserve"> Stuttgart: Kröner Verlag.</w:t>
      </w:r>
    </w:p>
    <w:p w:rsidR="00312731" w:rsidRPr="00312731" w:rsidRDefault="00312731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 w:rsidRPr="00312731">
        <w:t xml:space="preserve">Helbig, Gerhard &amp; Joachim Buscha. 1996. </w:t>
      </w:r>
      <w:r w:rsidRPr="001C4B06">
        <w:rPr>
          <w:i/>
        </w:rPr>
        <w:t>Deutsche Grammatik: Ein Handbuch für den Ausländerunterricht.</w:t>
      </w:r>
      <w:r w:rsidRPr="00312731">
        <w:t xml:space="preserve"> Leipzig: Langenscheidt Verlag Enzyklopädie.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Kridalaksana, Harimurti. 1993. </w:t>
      </w:r>
      <w:r w:rsidRPr="001C4B06">
        <w:rPr>
          <w:i/>
        </w:rPr>
        <w:t>Kamus Linguistik.</w:t>
      </w:r>
      <w:r>
        <w:t xml:space="preserve"> Jakarta: Gramedia Pusataka Utama. 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Lapoliwa, Hans. 1981. </w:t>
      </w:r>
      <w:r w:rsidRPr="001C4B06">
        <w:rPr>
          <w:i/>
        </w:rPr>
        <w:t>A Generative Approach to The Phonology of Bahasa Indonesia.</w:t>
      </w:r>
      <w:r>
        <w:t xml:space="preserve"> Canberra: The Australian University Press.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Linke, Angelika. et al. 1996. </w:t>
      </w:r>
      <w:r w:rsidRPr="001C4B06">
        <w:rPr>
          <w:i/>
        </w:rPr>
        <w:t>Studienbuch Linguistik.</w:t>
      </w:r>
      <w:r>
        <w:t xml:space="preserve"> Tübingen: Max Niemeyer Verlag GmbH. 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Pelz, Heidrun. </w:t>
      </w:r>
      <w:r w:rsidR="001C4B06">
        <w:t>2002</w:t>
      </w:r>
      <w:r>
        <w:t xml:space="preserve">. </w:t>
      </w:r>
      <w:r w:rsidRPr="001C4B06">
        <w:rPr>
          <w:i/>
        </w:rPr>
        <w:t>Linguistik</w:t>
      </w:r>
      <w:r w:rsidR="001C4B06">
        <w:rPr>
          <w:i/>
        </w:rPr>
        <w:t>:</w:t>
      </w:r>
      <w:r w:rsidRPr="001C4B06">
        <w:rPr>
          <w:i/>
        </w:rPr>
        <w:t xml:space="preserve"> </w:t>
      </w:r>
      <w:r w:rsidR="001C4B06">
        <w:rPr>
          <w:i/>
        </w:rPr>
        <w:t>eine Einführung</w:t>
      </w:r>
      <w:r w:rsidRPr="001C4B06">
        <w:rPr>
          <w:i/>
        </w:rPr>
        <w:t>.</w:t>
      </w:r>
      <w:r>
        <w:t xml:space="preserve"> Hamburg: Hoffmann und Campe.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Samsuri. 1987. </w:t>
      </w:r>
      <w:r w:rsidRPr="001C4B06">
        <w:rPr>
          <w:i/>
        </w:rPr>
        <w:t>Analisis Bahasa.</w:t>
      </w:r>
      <w:r>
        <w:t xml:space="preserve"> Jakarta: Erlangga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Soeparno. 1993. </w:t>
      </w:r>
      <w:r w:rsidRPr="001C4B06">
        <w:rPr>
          <w:i/>
        </w:rPr>
        <w:t>Dasar-dasar Linguistik.</w:t>
      </w:r>
      <w:r>
        <w:t xml:space="preserve"> Yogyakarta: Mitra Gama Widya.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Verhaar, J.W.M. 1996. </w:t>
      </w:r>
      <w:r w:rsidRPr="001C4B06">
        <w:rPr>
          <w:i/>
        </w:rPr>
        <w:t>Asas-asas Linguistik Umum.</w:t>
      </w:r>
      <w:r>
        <w:t xml:space="preserve"> Yogyakarta: Gajah Mada University Press.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Bloomfield, Leonard. </w:t>
      </w:r>
      <w:r w:rsidRPr="001C4B06">
        <w:rPr>
          <w:i/>
        </w:rPr>
        <w:t xml:space="preserve">Bahasa. </w:t>
      </w:r>
      <w:r>
        <w:t>Terjemahan. Jakarta: Gramedia.</w:t>
      </w:r>
    </w:p>
    <w:p w:rsidR="004D6AD0" w:rsidRDefault="004D6AD0" w:rsidP="001C4B06">
      <w:pPr>
        <w:pStyle w:val="ListParagraph"/>
        <w:numPr>
          <w:ilvl w:val="0"/>
          <w:numId w:val="4"/>
        </w:numPr>
        <w:tabs>
          <w:tab w:val="num" w:pos="720"/>
        </w:tabs>
        <w:spacing w:before="120"/>
        <w:jc w:val="both"/>
      </w:pPr>
      <w:r>
        <w:t xml:space="preserve">Lyons, Jhon. </w:t>
      </w:r>
      <w:r w:rsidRPr="001C4B06">
        <w:rPr>
          <w:i/>
        </w:rPr>
        <w:t xml:space="preserve">Pengantar Teori Linguistik. </w:t>
      </w:r>
      <w:r>
        <w:t>Terjemahan. Jakarta: Gramedia</w:t>
      </w:r>
    </w:p>
    <w:p w:rsidR="00390ABF" w:rsidRDefault="00551824"/>
    <w:p w:rsidR="00A61F9B" w:rsidRDefault="00A61F9B"/>
    <w:p w:rsidR="00A61F9B" w:rsidRPr="00A61F9B" w:rsidRDefault="00A61F9B" w:rsidP="00A61F9B">
      <w:pPr>
        <w:tabs>
          <w:tab w:val="left" w:pos="5040"/>
        </w:tabs>
        <w:ind w:left="-90"/>
      </w:pPr>
      <w:r w:rsidRPr="00A61F9B">
        <w:rPr>
          <w:lang w:val="sv-SE"/>
        </w:rPr>
        <w:tab/>
        <w:t xml:space="preserve">Yogyakarta,  </w:t>
      </w:r>
      <w:r w:rsidRPr="00A61F9B">
        <w:t>11 Februari 2013</w:t>
      </w:r>
    </w:p>
    <w:p w:rsidR="00A61F9B" w:rsidRPr="00A61F9B" w:rsidRDefault="00A61F9B" w:rsidP="00A61F9B">
      <w:pPr>
        <w:tabs>
          <w:tab w:val="left" w:pos="5040"/>
        </w:tabs>
        <w:ind w:left="-90"/>
        <w:rPr>
          <w:lang w:val="sv-SE"/>
        </w:rPr>
      </w:pPr>
      <w:r w:rsidRPr="00A61F9B">
        <w:rPr>
          <w:lang w:val="sv-SE"/>
        </w:rPr>
        <w:t xml:space="preserve">Mengetahui, </w:t>
      </w:r>
      <w:r w:rsidRPr="00A61F9B">
        <w:rPr>
          <w:lang w:val="sv-SE"/>
        </w:rPr>
        <w:tab/>
        <w:t>Dosen,</w:t>
      </w:r>
    </w:p>
    <w:p w:rsidR="00A61F9B" w:rsidRPr="00A61F9B" w:rsidRDefault="00A61F9B" w:rsidP="00A61F9B">
      <w:pPr>
        <w:tabs>
          <w:tab w:val="left" w:pos="5040"/>
        </w:tabs>
        <w:ind w:left="-90"/>
        <w:rPr>
          <w:lang w:val="sv-SE"/>
        </w:rPr>
      </w:pPr>
      <w:r w:rsidRPr="00A61F9B">
        <w:rPr>
          <w:lang w:val="sv-SE"/>
        </w:rPr>
        <w:t>Ketua Jurusan Pendidikan Bahasa Jerman</w:t>
      </w:r>
      <w:r w:rsidRPr="00A61F9B">
        <w:rPr>
          <w:lang w:val="sv-SE"/>
        </w:rPr>
        <w:tab/>
      </w:r>
    </w:p>
    <w:p w:rsidR="00A61F9B" w:rsidRPr="00A61F9B" w:rsidRDefault="00A61F9B" w:rsidP="00A61F9B">
      <w:pPr>
        <w:tabs>
          <w:tab w:val="left" w:pos="5040"/>
        </w:tabs>
        <w:ind w:left="-90"/>
        <w:rPr>
          <w:lang w:val="sv-SE"/>
        </w:rPr>
      </w:pPr>
    </w:p>
    <w:p w:rsidR="00A61F9B" w:rsidRPr="00A61F9B" w:rsidRDefault="00A61F9B" w:rsidP="00A61F9B">
      <w:pPr>
        <w:tabs>
          <w:tab w:val="left" w:pos="5040"/>
        </w:tabs>
        <w:ind w:left="-90"/>
      </w:pPr>
    </w:p>
    <w:p w:rsidR="00A61F9B" w:rsidRPr="00A61F9B" w:rsidRDefault="00A61F9B" w:rsidP="00A61F9B">
      <w:pPr>
        <w:tabs>
          <w:tab w:val="left" w:pos="5040"/>
        </w:tabs>
        <w:ind w:left="-90"/>
      </w:pPr>
    </w:p>
    <w:p w:rsidR="00A61F9B" w:rsidRPr="00A61F9B" w:rsidRDefault="00A61F9B" w:rsidP="00A61F9B">
      <w:pPr>
        <w:tabs>
          <w:tab w:val="left" w:pos="5040"/>
        </w:tabs>
        <w:ind w:left="-90"/>
        <w:rPr>
          <w:lang w:val="sv-SE"/>
        </w:rPr>
      </w:pPr>
    </w:p>
    <w:p w:rsidR="00A61F9B" w:rsidRPr="00A61F9B" w:rsidRDefault="00A61F9B" w:rsidP="00A61F9B">
      <w:pPr>
        <w:tabs>
          <w:tab w:val="left" w:pos="5040"/>
        </w:tabs>
        <w:ind w:left="-90"/>
        <w:rPr>
          <w:lang w:val="sv-SE"/>
        </w:rPr>
      </w:pPr>
      <w:r w:rsidRPr="00A61F9B">
        <w:rPr>
          <w:u w:val="single"/>
        </w:rPr>
        <w:t>Dra. Lia Malia, M.Pd.</w:t>
      </w:r>
      <w:r w:rsidRPr="00A61F9B">
        <w:tab/>
      </w:r>
      <w:r w:rsidRPr="00A61F9B">
        <w:rPr>
          <w:u w:val="single"/>
        </w:rPr>
        <w:t xml:space="preserve">Prof. </w:t>
      </w:r>
      <w:r w:rsidRPr="00A61F9B">
        <w:rPr>
          <w:u w:val="single"/>
          <w:lang w:val="sv-SE"/>
        </w:rPr>
        <w:t>Dr. Pratomo Widodo</w:t>
      </w:r>
      <w:r w:rsidRPr="00A61F9B">
        <w:rPr>
          <w:lang w:val="sv-SE"/>
        </w:rPr>
        <w:tab/>
      </w:r>
    </w:p>
    <w:p w:rsidR="00A61F9B" w:rsidRPr="00551824" w:rsidRDefault="00A61F9B" w:rsidP="00A61F9B">
      <w:pPr>
        <w:tabs>
          <w:tab w:val="left" w:pos="5040"/>
        </w:tabs>
        <w:ind w:left="-90"/>
      </w:pPr>
      <w:r w:rsidRPr="00A61F9B">
        <w:t>NIP. 19590326 198601 2 001</w:t>
      </w:r>
      <w:r w:rsidRPr="00A61F9B">
        <w:tab/>
      </w:r>
      <w:r w:rsidRPr="00A61F9B">
        <w:rPr>
          <w:lang w:val="sv-SE"/>
        </w:rPr>
        <w:t xml:space="preserve">NIP. </w:t>
      </w:r>
      <w:r w:rsidR="00551824">
        <w:t>19610930 198703</w:t>
      </w:r>
      <w:r w:rsidR="00551824">
        <w:rPr>
          <w:lang w:val="sv-SE"/>
        </w:rPr>
        <w:t xml:space="preserve"> 1 00</w:t>
      </w:r>
      <w:r w:rsidR="00551824">
        <w:t>4</w:t>
      </w:r>
    </w:p>
    <w:p w:rsidR="00A61F9B" w:rsidRDefault="00A61F9B"/>
    <w:sectPr w:rsidR="00A61F9B" w:rsidSect="008F25EE">
      <w:headerReference w:type="default" r:id="rId7"/>
      <w:footerReference w:type="even" r:id="rId8"/>
      <w:footerReference w:type="default" r:id="rId9"/>
      <w:pgSz w:w="12242" w:h="18144" w:code="1"/>
      <w:pgMar w:top="1440" w:right="1440" w:bottom="1843" w:left="1701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3D" w:rsidRDefault="006E253D" w:rsidP="009C6ED9">
      <w:r>
        <w:separator/>
      </w:r>
    </w:p>
  </w:endnote>
  <w:endnote w:type="continuationSeparator" w:id="1">
    <w:p w:rsidR="006E253D" w:rsidRDefault="006E253D" w:rsidP="009C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1E" w:rsidRDefault="00096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C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B1E" w:rsidRDefault="005518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1E" w:rsidRDefault="00096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824">
      <w:rPr>
        <w:rStyle w:val="PageNumber"/>
        <w:noProof/>
      </w:rPr>
      <w:t>3</w:t>
    </w:r>
    <w:r>
      <w:rPr>
        <w:rStyle w:val="PageNumber"/>
      </w:rPr>
      <w:fldChar w:fldCharType="end"/>
    </w:r>
  </w:p>
  <w:p w:rsidR="008C3B1E" w:rsidRDefault="005518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3D" w:rsidRDefault="006E253D" w:rsidP="009C6ED9">
      <w:r>
        <w:separator/>
      </w:r>
    </w:p>
  </w:footnote>
  <w:footnote w:type="continuationSeparator" w:id="1">
    <w:p w:rsidR="006E253D" w:rsidRDefault="006E253D" w:rsidP="009C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4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366"/>
      <w:gridCol w:w="2414"/>
      <w:gridCol w:w="1710"/>
      <w:gridCol w:w="2070"/>
      <w:gridCol w:w="1744"/>
    </w:tblGrid>
    <w:tr w:rsidR="00E45FB8" w:rsidRPr="00E96A13" w:rsidTr="009C6ED9">
      <w:trPr>
        <w:trHeight w:val="589"/>
      </w:trPr>
      <w:tc>
        <w:tcPr>
          <w:tcW w:w="1366" w:type="dxa"/>
          <w:vMerge w:val="restart"/>
          <w:vAlign w:val="center"/>
        </w:tcPr>
        <w:p w:rsidR="00E45FB8" w:rsidRPr="00E96A13" w:rsidRDefault="000963C9" w:rsidP="004E47FB">
          <w:pPr>
            <w:rPr>
              <w:rFonts w:ascii="Arial" w:hAnsi="Arial" w:cs="Arial"/>
              <w:bCs/>
            </w:rPr>
          </w:pPr>
          <w:r w:rsidRPr="000963C9">
            <w:rPr>
              <w:rFonts w:ascii="Arial" w:hAnsi="Arial" w:cs="Arial"/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3.25pt;height:52.5pt;visibility:visible">
                <v:imagedata r:id="rId1" o:title=""/>
              </v:shape>
            </w:pict>
          </w:r>
        </w:p>
      </w:tc>
      <w:tc>
        <w:tcPr>
          <w:tcW w:w="7938" w:type="dxa"/>
          <w:gridSpan w:val="4"/>
        </w:tcPr>
        <w:p w:rsidR="00E45FB8" w:rsidRPr="00E96A13" w:rsidRDefault="00DA3C5E" w:rsidP="004E47FB">
          <w:pPr>
            <w:pStyle w:val="Header"/>
            <w:jc w:val="center"/>
            <w:rPr>
              <w:rFonts w:ascii="Trebuchet MS" w:hAnsi="Trebuchet MS" w:cs="Arial"/>
              <w:b/>
              <w:bCs/>
              <w:lang w:val="sv-SE"/>
            </w:rPr>
          </w:pPr>
          <w:r w:rsidRPr="00E96A13">
            <w:rPr>
              <w:rFonts w:ascii="Trebuchet MS" w:hAnsi="Trebuchet MS" w:cs="Arial"/>
              <w:b/>
              <w:bCs/>
              <w:lang w:val="sv-SE"/>
            </w:rPr>
            <w:t>KEMENTERIAN PENDIDIKAN NASIONAL</w:t>
          </w:r>
        </w:p>
        <w:p w:rsidR="00E45FB8" w:rsidRPr="00E96A13" w:rsidRDefault="00DA3C5E" w:rsidP="004E47FB">
          <w:pPr>
            <w:pStyle w:val="Header"/>
            <w:jc w:val="center"/>
            <w:rPr>
              <w:rFonts w:ascii="Trebuchet MS" w:hAnsi="Trebuchet MS" w:cs="Arial"/>
              <w:b/>
              <w:bCs/>
              <w:lang w:val="fi-FI"/>
            </w:rPr>
          </w:pPr>
          <w:r w:rsidRPr="00E96A13">
            <w:rPr>
              <w:rFonts w:ascii="Trebuchet MS" w:hAnsi="Trebuchet MS" w:cs="Arial"/>
              <w:b/>
              <w:bCs/>
              <w:lang w:val="sv-SE"/>
            </w:rPr>
            <w:t>UNIVERSITAS NEGERI YOGYAKARTA</w:t>
          </w:r>
          <w:r w:rsidRPr="00E96A13">
            <w:rPr>
              <w:rFonts w:ascii="Trebuchet MS" w:hAnsi="Trebuchet MS" w:cs="Arial"/>
              <w:b/>
              <w:bCs/>
              <w:lang w:val="fi-FI"/>
            </w:rPr>
            <w:t xml:space="preserve"> </w:t>
          </w:r>
        </w:p>
        <w:p w:rsidR="00E45FB8" w:rsidRPr="00E96A13" w:rsidRDefault="00DA3C5E" w:rsidP="004E47FB">
          <w:pPr>
            <w:jc w:val="center"/>
            <w:rPr>
              <w:rFonts w:ascii="Trebuchet MS" w:hAnsi="Trebuchet MS" w:cs="Arial"/>
              <w:b/>
              <w:bCs/>
              <w:lang w:val="fi-FI"/>
            </w:rPr>
          </w:pPr>
          <w:r w:rsidRPr="00E96A13">
            <w:rPr>
              <w:rFonts w:ascii="Trebuchet MS" w:hAnsi="Trebuchet MS" w:cs="Arial"/>
              <w:b/>
              <w:bCs/>
              <w:lang w:val="fi-FI"/>
            </w:rPr>
            <w:t>FAKULTAS BAHASA DAN SENI</w:t>
          </w:r>
        </w:p>
        <w:p w:rsidR="00E45FB8" w:rsidRPr="00E96A13" w:rsidRDefault="00DA3C5E" w:rsidP="004E47FB">
          <w:pPr>
            <w:jc w:val="center"/>
            <w:rPr>
              <w:rFonts w:ascii="Trebuchet MS" w:hAnsi="Trebuchet MS" w:cs="Arial"/>
              <w:bCs/>
            </w:rPr>
          </w:pPr>
          <w:r w:rsidRPr="00E96A13">
            <w:rPr>
              <w:rFonts w:ascii="Trebuchet MS" w:hAnsi="Trebuchet MS" w:cs="Arial"/>
              <w:b/>
              <w:bCs/>
              <w:lang w:val="fi-FI"/>
            </w:rPr>
            <w:t>JURUSAN PENDIDIKAN BAHASA JERMAN</w:t>
          </w:r>
        </w:p>
      </w:tc>
    </w:tr>
    <w:tr w:rsidR="00E45FB8" w:rsidRPr="00E96A13" w:rsidTr="009C6ED9">
      <w:trPr>
        <w:trHeight w:val="157"/>
      </w:trPr>
      <w:tc>
        <w:tcPr>
          <w:tcW w:w="1366" w:type="dxa"/>
          <w:vMerge/>
        </w:tcPr>
        <w:p w:rsidR="00E45FB8" w:rsidRPr="00E96A13" w:rsidRDefault="00551824" w:rsidP="004E47FB">
          <w:pPr>
            <w:jc w:val="both"/>
            <w:rPr>
              <w:rFonts w:ascii="Arial" w:hAnsi="Arial" w:cs="Arial"/>
              <w:bCs/>
            </w:rPr>
          </w:pPr>
        </w:p>
      </w:tc>
      <w:tc>
        <w:tcPr>
          <w:tcW w:w="7938" w:type="dxa"/>
          <w:gridSpan w:val="4"/>
        </w:tcPr>
        <w:p w:rsidR="00E45FB8" w:rsidRPr="00E96A13" w:rsidRDefault="00DA3C5E" w:rsidP="004E47FB">
          <w:pPr>
            <w:jc w:val="center"/>
            <w:rPr>
              <w:rFonts w:ascii="Trebuchet MS" w:hAnsi="Trebuchet MS" w:cs="Arial"/>
              <w:b/>
              <w:lang w:val="fi-FI"/>
            </w:rPr>
          </w:pPr>
          <w:r>
            <w:rPr>
              <w:rFonts w:ascii="Trebuchet MS" w:hAnsi="Trebuchet MS" w:cs="Arial"/>
              <w:b/>
              <w:lang w:val="fi-FI"/>
            </w:rPr>
            <w:t>SILABUS</w:t>
          </w:r>
        </w:p>
      </w:tc>
    </w:tr>
    <w:tr w:rsidR="00E45FB8" w:rsidRPr="00E96A13" w:rsidTr="009C6ED9">
      <w:trPr>
        <w:trHeight w:val="157"/>
      </w:trPr>
      <w:tc>
        <w:tcPr>
          <w:tcW w:w="1366" w:type="dxa"/>
          <w:vMerge/>
        </w:tcPr>
        <w:p w:rsidR="00E45FB8" w:rsidRPr="00E96A13" w:rsidRDefault="00551824" w:rsidP="004E47FB">
          <w:pPr>
            <w:jc w:val="both"/>
            <w:rPr>
              <w:rFonts w:ascii="Arial" w:hAnsi="Arial" w:cs="Arial"/>
              <w:bCs/>
            </w:rPr>
          </w:pPr>
        </w:p>
      </w:tc>
      <w:tc>
        <w:tcPr>
          <w:tcW w:w="2414" w:type="dxa"/>
          <w:vAlign w:val="center"/>
        </w:tcPr>
        <w:p w:rsidR="00E45FB8" w:rsidRPr="00E45FB8" w:rsidRDefault="00DA3C5E" w:rsidP="004E47FB">
          <w:pPr>
            <w:pStyle w:val="Header"/>
            <w:jc w:val="center"/>
            <w:rPr>
              <w:rFonts w:ascii="Trebuchet MS" w:hAnsi="Trebuchet MS" w:cs="Arial"/>
              <w:bCs/>
              <w:sz w:val="20"/>
              <w:lang w:val="en-US"/>
            </w:rPr>
          </w:pPr>
          <w:r>
            <w:rPr>
              <w:rFonts w:ascii="Trebuchet MS" w:hAnsi="Trebuchet MS" w:cs="Arial"/>
              <w:bCs/>
              <w:sz w:val="20"/>
            </w:rPr>
            <w:t>No. SIL</w:t>
          </w:r>
          <w:r w:rsidRPr="00E96A13">
            <w:rPr>
              <w:rFonts w:ascii="Trebuchet MS" w:hAnsi="Trebuchet MS" w:cs="Arial"/>
              <w:bCs/>
              <w:sz w:val="20"/>
            </w:rPr>
            <w:t>/JER/</w:t>
          </w:r>
          <w:r>
            <w:rPr>
              <w:rFonts w:ascii="Trebuchet MS" w:hAnsi="Trebuchet MS" w:cs="Arial"/>
              <w:bCs/>
              <w:sz w:val="20"/>
              <w:lang w:val="en-US"/>
            </w:rPr>
            <w:t>54</w:t>
          </w:r>
        </w:p>
      </w:tc>
      <w:tc>
        <w:tcPr>
          <w:tcW w:w="1710" w:type="dxa"/>
          <w:vAlign w:val="center"/>
        </w:tcPr>
        <w:p w:rsidR="00E45FB8" w:rsidRPr="00E96A13" w:rsidRDefault="00DA3C5E" w:rsidP="004E47FB">
          <w:pPr>
            <w:pStyle w:val="Header"/>
            <w:jc w:val="center"/>
            <w:rPr>
              <w:rFonts w:ascii="Trebuchet MS" w:hAnsi="Trebuchet MS" w:cs="Arial"/>
              <w:bCs/>
              <w:sz w:val="20"/>
            </w:rPr>
          </w:pPr>
          <w:r w:rsidRPr="00E96A13">
            <w:rPr>
              <w:rFonts w:ascii="Trebuchet MS" w:hAnsi="Trebuchet MS" w:cs="Arial"/>
              <w:bCs/>
              <w:sz w:val="20"/>
            </w:rPr>
            <w:t>Revisi : 00</w:t>
          </w:r>
        </w:p>
      </w:tc>
      <w:tc>
        <w:tcPr>
          <w:tcW w:w="2070" w:type="dxa"/>
          <w:vAlign w:val="center"/>
        </w:tcPr>
        <w:p w:rsidR="00E45FB8" w:rsidRPr="00E96A13" w:rsidRDefault="00DA3C5E" w:rsidP="004E47FB">
          <w:pPr>
            <w:pStyle w:val="Header"/>
            <w:jc w:val="both"/>
            <w:rPr>
              <w:rFonts w:ascii="Trebuchet MS" w:hAnsi="Trebuchet MS" w:cs="Arial"/>
              <w:bCs/>
              <w:sz w:val="20"/>
            </w:rPr>
          </w:pPr>
          <w:r w:rsidRPr="00E96A13">
            <w:rPr>
              <w:rFonts w:ascii="Trebuchet MS" w:hAnsi="Trebuchet MS" w:cs="Arial"/>
              <w:bCs/>
              <w:sz w:val="20"/>
            </w:rPr>
            <w:t>Tgl : 1 Maret 2011</w:t>
          </w:r>
        </w:p>
      </w:tc>
      <w:tc>
        <w:tcPr>
          <w:tcW w:w="1744" w:type="dxa"/>
          <w:vAlign w:val="center"/>
        </w:tcPr>
        <w:p w:rsidR="00E45FB8" w:rsidRPr="00E96A13" w:rsidRDefault="00DA3C5E" w:rsidP="00E26410">
          <w:pPr>
            <w:pStyle w:val="Header"/>
            <w:jc w:val="center"/>
            <w:rPr>
              <w:rFonts w:ascii="Trebuchet MS" w:hAnsi="Trebuchet MS" w:cs="Arial"/>
              <w:bCs/>
              <w:sz w:val="20"/>
            </w:rPr>
          </w:pPr>
          <w:r w:rsidRPr="00E96A13">
            <w:rPr>
              <w:rFonts w:ascii="Trebuchet MS" w:hAnsi="Trebuchet MS" w:cs="Arial"/>
              <w:bCs/>
              <w:sz w:val="20"/>
            </w:rPr>
            <w:t>Hal</w:t>
          </w:r>
          <w:r w:rsidR="00E26410">
            <w:rPr>
              <w:rFonts w:ascii="Trebuchet MS" w:hAnsi="Trebuchet MS" w:cs="Arial"/>
              <w:bCs/>
              <w:sz w:val="20"/>
            </w:rPr>
            <w:t xml:space="preserve"> 1 </w:t>
          </w:r>
          <w:r w:rsidRPr="00E96A13">
            <w:rPr>
              <w:rFonts w:ascii="Trebuchet MS" w:hAnsi="Trebuchet MS" w:cs="Arial"/>
              <w:bCs/>
              <w:sz w:val="20"/>
            </w:rPr>
            <w:t>dari</w:t>
          </w:r>
          <w:r w:rsidR="00E26410">
            <w:rPr>
              <w:rFonts w:ascii="Trebuchet MS" w:hAnsi="Trebuchet MS" w:cs="Arial"/>
              <w:bCs/>
              <w:sz w:val="20"/>
            </w:rPr>
            <w:t xml:space="preserve"> 3</w:t>
          </w:r>
        </w:p>
      </w:tc>
    </w:tr>
  </w:tbl>
  <w:p w:rsidR="00E45FB8" w:rsidRDefault="00551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0145"/>
    <w:multiLevelType w:val="hybridMultilevel"/>
    <w:tmpl w:val="CE0E9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53CA6"/>
    <w:multiLevelType w:val="hybridMultilevel"/>
    <w:tmpl w:val="D3AE7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F1EB0"/>
    <w:multiLevelType w:val="hybridMultilevel"/>
    <w:tmpl w:val="466C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373D5"/>
    <w:multiLevelType w:val="hybridMultilevel"/>
    <w:tmpl w:val="1DDA88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6AD0"/>
    <w:rsid w:val="000033E1"/>
    <w:rsid w:val="0005330E"/>
    <w:rsid w:val="000963C9"/>
    <w:rsid w:val="000D3842"/>
    <w:rsid w:val="00102D3D"/>
    <w:rsid w:val="001032F7"/>
    <w:rsid w:val="001C4B06"/>
    <w:rsid w:val="002D5B62"/>
    <w:rsid w:val="002F2EA2"/>
    <w:rsid w:val="00312731"/>
    <w:rsid w:val="00340531"/>
    <w:rsid w:val="00364747"/>
    <w:rsid w:val="003C3099"/>
    <w:rsid w:val="00436451"/>
    <w:rsid w:val="004D6AD0"/>
    <w:rsid w:val="00551824"/>
    <w:rsid w:val="005D5F35"/>
    <w:rsid w:val="005F52FE"/>
    <w:rsid w:val="006E253D"/>
    <w:rsid w:val="00761FA5"/>
    <w:rsid w:val="00872A4F"/>
    <w:rsid w:val="008B7970"/>
    <w:rsid w:val="008C7992"/>
    <w:rsid w:val="0097437C"/>
    <w:rsid w:val="009752BC"/>
    <w:rsid w:val="009B05C1"/>
    <w:rsid w:val="009B3E13"/>
    <w:rsid w:val="009C6ED9"/>
    <w:rsid w:val="00A329F0"/>
    <w:rsid w:val="00A61F9B"/>
    <w:rsid w:val="00BD7353"/>
    <w:rsid w:val="00BD7C94"/>
    <w:rsid w:val="00C66CC5"/>
    <w:rsid w:val="00CC46D2"/>
    <w:rsid w:val="00D6412C"/>
    <w:rsid w:val="00DA1F74"/>
    <w:rsid w:val="00DA3C5E"/>
    <w:rsid w:val="00DA5E2B"/>
    <w:rsid w:val="00DF19B1"/>
    <w:rsid w:val="00E26410"/>
    <w:rsid w:val="00E84267"/>
    <w:rsid w:val="00ED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D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6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6A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AD0"/>
  </w:style>
  <w:style w:type="paragraph" w:styleId="ListParagraph">
    <w:name w:val="List Paragraph"/>
    <w:basedOn w:val="Normal"/>
    <w:uiPriority w:val="34"/>
    <w:qFormat/>
    <w:rsid w:val="001C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2013-03-03T00:10:00Z</dcterms:created>
  <dcterms:modified xsi:type="dcterms:W3CDTF">2013-04-07T12:08:00Z</dcterms:modified>
</cp:coreProperties>
</file>